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C3789" w14:textId="77777777" w:rsidR="00705D1C" w:rsidRPr="007F6D91" w:rsidRDefault="00705D1C" w:rsidP="00DB2E5B">
      <w:pPr>
        <w:spacing w:before="120" w:after="60" w:line="276" w:lineRule="auto"/>
        <w:rPr>
          <w:rFonts w:cstheme="minorHAnsi"/>
          <w:b/>
          <w:color w:val="002060"/>
          <w:sz w:val="22"/>
          <w:szCs w:val="22"/>
        </w:rPr>
      </w:pPr>
      <w:r w:rsidRPr="007F6D91">
        <w:rPr>
          <w:rFonts w:cstheme="minorHAnsi"/>
          <w:b/>
          <w:color w:val="002060"/>
          <w:sz w:val="22"/>
          <w:szCs w:val="22"/>
        </w:rPr>
        <w:t>Position Description</w:t>
      </w:r>
    </w:p>
    <w:p w14:paraId="317B562A" w14:textId="5DCB878A" w:rsidR="00705D1C" w:rsidRPr="007F6D91" w:rsidRDefault="00705D1C" w:rsidP="00DB2E5B">
      <w:pPr>
        <w:spacing w:before="120" w:after="60" w:line="276" w:lineRule="auto"/>
        <w:rPr>
          <w:rFonts w:cstheme="minorHAnsi"/>
          <w:sz w:val="22"/>
          <w:szCs w:val="22"/>
        </w:rPr>
      </w:pPr>
      <w:r w:rsidRPr="007F6D91">
        <w:rPr>
          <w:rFonts w:cstheme="minorHAnsi"/>
          <w:color w:val="000000"/>
          <w:sz w:val="22"/>
          <w:szCs w:val="22"/>
        </w:rPr>
        <w:t xml:space="preserve">SEDA Group (SEDA) is a leading provider of hands-on education that delivers senior secondary and post-secondary qualifications that are designed to engage, </w:t>
      </w:r>
      <w:r w:rsidR="00C021D2" w:rsidRPr="007F6D91">
        <w:rPr>
          <w:rFonts w:cstheme="minorHAnsi"/>
          <w:color w:val="000000"/>
          <w:sz w:val="22"/>
          <w:szCs w:val="22"/>
        </w:rPr>
        <w:t>educate,</w:t>
      </w:r>
      <w:r w:rsidRPr="007F6D91">
        <w:rPr>
          <w:rFonts w:cstheme="minorHAnsi"/>
          <w:color w:val="000000"/>
          <w:sz w:val="22"/>
          <w:szCs w:val="22"/>
        </w:rPr>
        <w:t xml:space="preserve"> and empower young people as they transition onto employment or further education.</w:t>
      </w:r>
    </w:p>
    <w:p w14:paraId="63A56977" w14:textId="77777777" w:rsidR="00705D1C" w:rsidRPr="007F6D91" w:rsidRDefault="00705D1C" w:rsidP="00DB2E5B">
      <w:pPr>
        <w:rPr>
          <w:rFonts w:cstheme="minorHAnsi"/>
          <w:b/>
          <w:sz w:val="22"/>
          <w:szCs w:val="22"/>
        </w:rPr>
      </w:pPr>
    </w:p>
    <w:tbl>
      <w:tblPr>
        <w:tblStyle w:val="TableGrid"/>
        <w:tblW w:w="0" w:type="auto"/>
        <w:jc w:val="center"/>
        <w:tblLook w:val="04A0" w:firstRow="1" w:lastRow="0" w:firstColumn="1" w:lastColumn="0" w:noHBand="0" w:noVBand="1"/>
      </w:tblPr>
      <w:tblGrid>
        <w:gridCol w:w="3029"/>
        <w:gridCol w:w="6593"/>
      </w:tblGrid>
      <w:tr w:rsidR="00705D1C" w:rsidRPr="007F6D91" w14:paraId="6FC55452" w14:textId="77777777" w:rsidTr="008500E0">
        <w:trPr>
          <w:trHeight w:val="510"/>
          <w:jc w:val="center"/>
        </w:trPr>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BCBDCC3" w14:textId="77777777" w:rsidR="00705D1C" w:rsidRPr="007F6D91" w:rsidRDefault="00705D1C" w:rsidP="00DB2E5B">
            <w:pPr>
              <w:rPr>
                <w:rFonts w:asciiTheme="minorHAnsi" w:hAnsiTheme="minorHAnsi" w:cstheme="minorHAnsi"/>
                <w:b/>
              </w:rPr>
            </w:pPr>
            <w:r w:rsidRPr="007F6D91">
              <w:rPr>
                <w:rFonts w:asciiTheme="minorHAnsi" w:hAnsiTheme="minorHAnsi" w:cstheme="minorHAnsi"/>
                <w:b/>
              </w:rPr>
              <w:t>Position title:</w:t>
            </w:r>
          </w:p>
        </w:tc>
        <w:tc>
          <w:tcPr>
            <w:tcW w:w="6768" w:type="dxa"/>
            <w:tcBorders>
              <w:left w:val="single" w:sz="4" w:space="0" w:color="000000" w:themeColor="text1"/>
            </w:tcBorders>
            <w:vAlign w:val="center"/>
          </w:tcPr>
          <w:p w14:paraId="36E0F936" w14:textId="0411CB6F" w:rsidR="00705D1C" w:rsidRPr="007F6D91" w:rsidRDefault="008D3096" w:rsidP="00DB2E5B">
            <w:pPr>
              <w:rPr>
                <w:rFonts w:asciiTheme="minorHAnsi" w:hAnsiTheme="minorHAnsi" w:cstheme="minorHAnsi"/>
              </w:rPr>
            </w:pPr>
            <w:r>
              <w:rPr>
                <w:rFonts w:asciiTheme="minorHAnsi" w:hAnsiTheme="minorHAnsi" w:cstheme="minorHAnsi"/>
              </w:rPr>
              <w:t>Program Manager</w:t>
            </w:r>
          </w:p>
        </w:tc>
      </w:tr>
      <w:tr w:rsidR="00705D1C" w:rsidRPr="007F6D91" w14:paraId="0D5ED2D2" w14:textId="77777777" w:rsidTr="008500E0">
        <w:trPr>
          <w:trHeight w:val="510"/>
          <w:jc w:val="center"/>
        </w:trPr>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040C77A" w14:textId="77777777" w:rsidR="00705D1C" w:rsidRPr="007F6D91" w:rsidRDefault="00705D1C" w:rsidP="00DB2E5B">
            <w:pPr>
              <w:rPr>
                <w:rFonts w:asciiTheme="minorHAnsi" w:hAnsiTheme="minorHAnsi" w:cstheme="minorHAnsi"/>
                <w:b/>
              </w:rPr>
            </w:pPr>
            <w:r w:rsidRPr="007F6D91">
              <w:rPr>
                <w:rFonts w:asciiTheme="minorHAnsi" w:hAnsiTheme="minorHAnsi" w:cstheme="minorHAnsi"/>
                <w:b/>
              </w:rPr>
              <w:t>Immediate Manager:</w:t>
            </w:r>
          </w:p>
        </w:tc>
        <w:tc>
          <w:tcPr>
            <w:tcW w:w="6768" w:type="dxa"/>
            <w:tcBorders>
              <w:left w:val="single" w:sz="4" w:space="0" w:color="000000" w:themeColor="text1"/>
            </w:tcBorders>
            <w:vAlign w:val="center"/>
          </w:tcPr>
          <w:p w14:paraId="50314632" w14:textId="7BC9F4D8" w:rsidR="00705D1C" w:rsidRPr="007F6D91" w:rsidRDefault="00CB28D2" w:rsidP="00DB2E5B">
            <w:pPr>
              <w:rPr>
                <w:rFonts w:asciiTheme="minorHAnsi" w:hAnsiTheme="minorHAnsi" w:cstheme="minorHAnsi"/>
              </w:rPr>
            </w:pPr>
            <w:r w:rsidRPr="007F6D91">
              <w:rPr>
                <w:rFonts w:asciiTheme="minorHAnsi" w:hAnsiTheme="minorHAnsi" w:cstheme="minorHAnsi"/>
              </w:rPr>
              <w:t>National Training Manager</w:t>
            </w:r>
          </w:p>
        </w:tc>
      </w:tr>
      <w:tr w:rsidR="00705D1C" w:rsidRPr="007F6D91" w14:paraId="4B53DF4D" w14:textId="77777777" w:rsidTr="008500E0">
        <w:trPr>
          <w:trHeight w:val="510"/>
          <w:jc w:val="center"/>
        </w:trPr>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9CA7E4F" w14:textId="77777777" w:rsidR="00705D1C" w:rsidRPr="007F6D91" w:rsidRDefault="00705D1C" w:rsidP="00DB2E5B">
            <w:pPr>
              <w:rPr>
                <w:rFonts w:asciiTheme="minorHAnsi" w:hAnsiTheme="minorHAnsi" w:cstheme="minorHAnsi"/>
                <w:b/>
              </w:rPr>
            </w:pPr>
            <w:r w:rsidRPr="007F6D91">
              <w:rPr>
                <w:rFonts w:asciiTheme="minorHAnsi" w:hAnsiTheme="minorHAnsi" w:cstheme="minorHAnsi"/>
                <w:b/>
              </w:rPr>
              <w:t>Status</w:t>
            </w:r>
            <w:r w:rsidR="00F13071" w:rsidRPr="007F6D91">
              <w:rPr>
                <w:rFonts w:asciiTheme="minorHAnsi" w:hAnsiTheme="minorHAnsi" w:cstheme="minorHAnsi"/>
                <w:b/>
              </w:rPr>
              <w:t>:</w:t>
            </w:r>
          </w:p>
        </w:tc>
        <w:tc>
          <w:tcPr>
            <w:tcW w:w="6768" w:type="dxa"/>
            <w:tcBorders>
              <w:left w:val="single" w:sz="4" w:space="0" w:color="000000" w:themeColor="text1"/>
            </w:tcBorders>
            <w:vAlign w:val="center"/>
          </w:tcPr>
          <w:p w14:paraId="385C6322" w14:textId="77777777" w:rsidR="00705D1C" w:rsidRPr="007F6D91" w:rsidRDefault="00705D1C" w:rsidP="00DB2E5B">
            <w:pPr>
              <w:rPr>
                <w:rFonts w:asciiTheme="minorHAnsi" w:hAnsiTheme="minorHAnsi" w:cstheme="minorHAnsi"/>
              </w:rPr>
            </w:pPr>
            <w:r w:rsidRPr="007F6D91">
              <w:rPr>
                <w:rFonts w:asciiTheme="minorHAnsi" w:hAnsiTheme="minorHAnsi" w:cstheme="minorHAnsi"/>
              </w:rPr>
              <w:t>Full time</w:t>
            </w:r>
          </w:p>
        </w:tc>
      </w:tr>
      <w:tr w:rsidR="00705D1C" w:rsidRPr="007F6D91" w14:paraId="2908B6DE" w14:textId="77777777" w:rsidTr="008500E0">
        <w:trPr>
          <w:trHeight w:val="510"/>
          <w:jc w:val="center"/>
        </w:trPr>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BAA5F8B" w14:textId="77777777" w:rsidR="00705D1C" w:rsidRPr="007F6D91" w:rsidRDefault="00705D1C" w:rsidP="00DB2E5B">
            <w:pPr>
              <w:rPr>
                <w:rFonts w:asciiTheme="minorHAnsi" w:hAnsiTheme="minorHAnsi" w:cstheme="minorHAnsi"/>
                <w:b/>
              </w:rPr>
            </w:pPr>
            <w:r w:rsidRPr="007F6D91">
              <w:rPr>
                <w:rFonts w:asciiTheme="minorHAnsi" w:hAnsiTheme="minorHAnsi" w:cstheme="minorHAnsi"/>
                <w:b/>
              </w:rPr>
              <w:t>Term</w:t>
            </w:r>
            <w:r w:rsidR="00F13071" w:rsidRPr="007F6D91">
              <w:rPr>
                <w:rFonts w:asciiTheme="minorHAnsi" w:hAnsiTheme="minorHAnsi" w:cstheme="minorHAnsi"/>
                <w:b/>
              </w:rPr>
              <w:t>:</w:t>
            </w:r>
          </w:p>
        </w:tc>
        <w:tc>
          <w:tcPr>
            <w:tcW w:w="6768" w:type="dxa"/>
            <w:tcBorders>
              <w:left w:val="single" w:sz="4" w:space="0" w:color="000000" w:themeColor="text1"/>
            </w:tcBorders>
            <w:vAlign w:val="center"/>
          </w:tcPr>
          <w:p w14:paraId="022037C8" w14:textId="77777777" w:rsidR="00705D1C" w:rsidRPr="007F6D91" w:rsidRDefault="00F13071" w:rsidP="00DB2E5B">
            <w:pPr>
              <w:rPr>
                <w:rFonts w:asciiTheme="minorHAnsi" w:hAnsiTheme="minorHAnsi" w:cstheme="minorHAnsi"/>
              </w:rPr>
            </w:pPr>
            <w:r w:rsidRPr="007F6D91">
              <w:rPr>
                <w:rFonts w:asciiTheme="minorHAnsi" w:hAnsiTheme="minorHAnsi" w:cstheme="minorHAnsi"/>
              </w:rPr>
              <w:t>Permanent</w:t>
            </w:r>
            <w:r w:rsidR="00705D1C" w:rsidRPr="007F6D91">
              <w:rPr>
                <w:rFonts w:asciiTheme="minorHAnsi" w:hAnsiTheme="minorHAnsi" w:cstheme="minorHAnsi"/>
              </w:rPr>
              <w:t xml:space="preserve"> </w:t>
            </w:r>
          </w:p>
        </w:tc>
      </w:tr>
      <w:tr w:rsidR="00705D1C" w:rsidRPr="007F6D91" w14:paraId="76FD5224" w14:textId="77777777" w:rsidTr="008500E0">
        <w:trPr>
          <w:trHeight w:val="510"/>
          <w:jc w:val="center"/>
        </w:trPr>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E5C39DE" w14:textId="77777777" w:rsidR="00705D1C" w:rsidRPr="007F6D91" w:rsidRDefault="00705D1C" w:rsidP="00DB2E5B">
            <w:pPr>
              <w:rPr>
                <w:rFonts w:asciiTheme="minorHAnsi" w:hAnsiTheme="minorHAnsi" w:cstheme="minorHAnsi"/>
                <w:b/>
              </w:rPr>
            </w:pPr>
            <w:r w:rsidRPr="007F6D91">
              <w:rPr>
                <w:rFonts w:asciiTheme="minorHAnsi" w:hAnsiTheme="minorHAnsi" w:cstheme="minorHAnsi"/>
                <w:b/>
              </w:rPr>
              <w:t>Location</w:t>
            </w:r>
            <w:r w:rsidR="00F13071" w:rsidRPr="007F6D91">
              <w:rPr>
                <w:rFonts w:asciiTheme="minorHAnsi" w:hAnsiTheme="minorHAnsi" w:cstheme="minorHAnsi"/>
                <w:b/>
              </w:rPr>
              <w:t>:</w:t>
            </w:r>
            <w:r w:rsidRPr="007F6D91">
              <w:rPr>
                <w:rFonts w:asciiTheme="minorHAnsi" w:hAnsiTheme="minorHAnsi" w:cstheme="minorHAnsi"/>
                <w:b/>
              </w:rPr>
              <w:t xml:space="preserve"> </w:t>
            </w:r>
          </w:p>
        </w:tc>
        <w:tc>
          <w:tcPr>
            <w:tcW w:w="6768" w:type="dxa"/>
            <w:tcBorders>
              <w:left w:val="single" w:sz="4" w:space="0" w:color="000000" w:themeColor="text1"/>
            </w:tcBorders>
            <w:vAlign w:val="center"/>
          </w:tcPr>
          <w:p w14:paraId="4324D49D" w14:textId="77777777" w:rsidR="00705D1C" w:rsidRPr="007F6D91" w:rsidRDefault="00705D1C" w:rsidP="00DB2E5B">
            <w:pPr>
              <w:rPr>
                <w:rFonts w:asciiTheme="minorHAnsi" w:hAnsiTheme="minorHAnsi" w:cstheme="minorHAnsi"/>
              </w:rPr>
            </w:pPr>
            <w:r w:rsidRPr="007F6D91">
              <w:rPr>
                <w:rFonts w:asciiTheme="minorHAnsi" w:hAnsiTheme="minorHAnsi" w:cstheme="minorHAnsi"/>
              </w:rPr>
              <w:t>Victoria</w:t>
            </w:r>
          </w:p>
        </w:tc>
      </w:tr>
      <w:tr w:rsidR="00705D1C" w:rsidRPr="007F6D91" w14:paraId="0C08E15D" w14:textId="77777777" w:rsidTr="008500E0">
        <w:trPr>
          <w:trHeight w:val="131"/>
          <w:jc w:val="center"/>
        </w:trPr>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F451760" w14:textId="77777777" w:rsidR="00705D1C" w:rsidRPr="007F6D91" w:rsidRDefault="00705D1C" w:rsidP="00DB2E5B">
            <w:pPr>
              <w:spacing w:before="240" w:after="240"/>
              <w:rPr>
                <w:rFonts w:asciiTheme="minorHAnsi" w:hAnsiTheme="minorHAnsi" w:cstheme="minorHAnsi"/>
                <w:b/>
              </w:rPr>
            </w:pPr>
            <w:r w:rsidRPr="007F6D91">
              <w:rPr>
                <w:rFonts w:asciiTheme="minorHAnsi" w:hAnsiTheme="minorHAnsi" w:cstheme="minorHAnsi"/>
                <w:b/>
              </w:rPr>
              <w:t>PD reviewed</w:t>
            </w:r>
            <w:r w:rsidR="00F13071" w:rsidRPr="007F6D91">
              <w:rPr>
                <w:rFonts w:asciiTheme="minorHAnsi" w:hAnsiTheme="minorHAnsi" w:cstheme="minorHAnsi"/>
                <w:b/>
              </w:rPr>
              <w:t xml:space="preserve"> on:</w:t>
            </w:r>
          </w:p>
        </w:tc>
        <w:tc>
          <w:tcPr>
            <w:tcW w:w="6768" w:type="dxa"/>
            <w:tcBorders>
              <w:left w:val="single" w:sz="4" w:space="0" w:color="000000" w:themeColor="text1"/>
            </w:tcBorders>
            <w:vAlign w:val="center"/>
          </w:tcPr>
          <w:p w14:paraId="489EB815" w14:textId="32C5F3FE" w:rsidR="00705D1C" w:rsidRPr="007F6D91" w:rsidRDefault="008D3096" w:rsidP="00DB2E5B">
            <w:pPr>
              <w:spacing w:before="240" w:after="240"/>
              <w:rPr>
                <w:rFonts w:asciiTheme="minorHAnsi" w:hAnsiTheme="minorHAnsi" w:cstheme="minorHAnsi"/>
              </w:rPr>
            </w:pPr>
            <w:r>
              <w:rPr>
                <w:rFonts w:asciiTheme="minorHAnsi" w:hAnsiTheme="minorHAnsi" w:cstheme="minorHAnsi"/>
              </w:rPr>
              <w:t>October</w:t>
            </w:r>
            <w:r w:rsidR="00C57285">
              <w:rPr>
                <w:rFonts w:asciiTheme="minorHAnsi" w:hAnsiTheme="minorHAnsi" w:cstheme="minorHAnsi"/>
              </w:rPr>
              <w:t xml:space="preserve"> 2022 </w:t>
            </w:r>
          </w:p>
        </w:tc>
      </w:tr>
    </w:tbl>
    <w:p w14:paraId="4BBA5732" w14:textId="77777777" w:rsidR="00705D1C" w:rsidRPr="007F6D91" w:rsidRDefault="00705D1C" w:rsidP="00DB2E5B">
      <w:pPr>
        <w:spacing w:before="120" w:after="60"/>
        <w:rPr>
          <w:rFonts w:cstheme="minorHAnsi"/>
          <w:sz w:val="22"/>
          <w:szCs w:val="22"/>
        </w:rPr>
      </w:pPr>
    </w:p>
    <w:p w14:paraId="46AFEBA9" w14:textId="77777777" w:rsidR="00705D1C" w:rsidRPr="007F6D91" w:rsidRDefault="00705D1C" w:rsidP="00DB2E5B">
      <w:pPr>
        <w:spacing w:before="120" w:after="60"/>
        <w:rPr>
          <w:rFonts w:cstheme="minorHAnsi"/>
          <w:sz w:val="22"/>
          <w:szCs w:val="22"/>
        </w:rPr>
      </w:pPr>
    </w:p>
    <w:p w14:paraId="65F08BB5" w14:textId="77777777" w:rsidR="00705D1C" w:rsidRPr="007F6D91" w:rsidRDefault="00705D1C" w:rsidP="0048629D">
      <w:pPr>
        <w:pBdr>
          <w:bottom w:val="single" w:sz="4" w:space="1" w:color="auto"/>
        </w:pBdr>
        <w:spacing w:before="120" w:after="60" w:line="276" w:lineRule="auto"/>
        <w:rPr>
          <w:rFonts w:cstheme="minorHAnsi"/>
          <w:b/>
          <w:color w:val="002060"/>
          <w:sz w:val="22"/>
          <w:szCs w:val="22"/>
        </w:rPr>
      </w:pPr>
      <w:r w:rsidRPr="007F6D91">
        <w:rPr>
          <w:rFonts w:cstheme="minorHAnsi"/>
          <w:b/>
          <w:color w:val="002060"/>
          <w:sz w:val="22"/>
          <w:szCs w:val="22"/>
        </w:rPr>
        <w:t>About SEDA GROUP</w:t>
      </w:r>
    </w:p>
    <w:p w14:paraId="1D16AC43" w14:textId="77777777" w:rsidR="0010280D" w:rsidRPr="0010280D" w:rsidRDefault="0010280D" w:rsidP="0048629D">
      <w:pPr>
        <w:spacing w:before="120" w:after="60" w:line="276" w:lineRule="auto"/>
        <w:rPr>
          <w:rFonts w:cstheme="minorHAnsi"/>
          <w:sz w:val="22"/>
          <w:szCs w:val="22"/>
        </w:rPr>
      </w:pPr>
      <w:r w:rsidRPr="0010280D">
        <w:rPr>
          <w:rFonts w:cstheme="minorHAnsi"/>
          <w:sz w:val="22"/>
          <w:szCs w:val="22"/>
        </w:rPr>
        <w:t>SEDA Group (SEDA) is an applied learning education provider, known for successfully developing a model of Senior Secondary Education combining Vocational Education and Training (VET) both inside and outside the classroom. Now a national organisation, we focus on individual learning and enabling our students to build transferrable skills that will prepare them for a successful future. </w:t>
      </w:r>
    </w:p>
    <w:p w14:paraId="09DB595D" w14:textId="77777777" w:rsidR="0010280D" w:rsidRPr="0010280D" w:rsidRDefault="0010280D" w:rsidP="0048629D">
      <w:pPr>
        <w:spacing w:before="120" w:after="60" w:line="276" w:lineRule="auto"/>
        <w:rPr>
          <w:rFonts w:cstheme="minorHAnsi"/>
          <w:sz w:val="22"/>
          <w:szCs w:val="22"/>
        </w:rPr>
      </w:pPr>
      <w:r w:rsidRPr="0010280D">
        <w:rPr>
          <w:rFonts w:cstheme="minorHAnsi"/>
          <w:sz w:val="22"/>
          <w:szCs w:val="22"/>
        </w:rPr>
        <w:t>Across Australia SEDA partners with over 50 leading national, state, and local sport, recreation, building and trade organisations. We are highly regarded for empowering, supporting and believing in young people. Our staff ensure all students learn in a safe and inclusive environment. In addition, our staff and teachers undertake their roles with a commitment to: </w:t>
      </w:r>
    </w:p>
    <w:p w14:paraId="0FCCA75B" w14:textId="77777777" w:rsidR="00705D1C" w:rsidRPr="0010280D" w:rsidRDefault="00705D1C" w:rsidP="0048629D">
      <w:pPr>
        <w:numPr>
          <w:ilvl w:val="0"/>
          <w:numId w:val="1"/>
        </w:numPr>
        <w:spacing w:before="120" w:after="60" w:line="276" w:lineRule="auto"/>
        <w:rPr>
          <w:rFonts w:cstheme="minorHAnsi"/>
          <w:b/>
          <w:bCs/>
          <w:sz w:val="22"/>
          <w:szCs w:val="22"/>
        </w:rPr>
      </w:pPr>
      <w:r w:rsidRPr="0010280D">
        <w:rPr>
          <w:rFonts w:cstheme="minorHAnsi"/>
          <w:b/>
          <w:bCs/>
          <w:sz w:val="22"/>
          <w:szCs w:val="22"/>
        </w:rPr>
        <w:t>Integrity </w:t>
      </w:r>
    </w:p>
    <w:p w14:paraId="393D0C1A" w14:textId="7317D67D" w:rsidR="00705D1C" w:rsidRPr="0010280D" w:rsidRDefault="00705D1C" w:rsidP="0048629D">
      <w:pPr>
        <w:spacing w:before="120" w:after="60" w:line="276" w:lineRule="auto"/>
        <w:ind w:left="360" w:firstLine="360"/>
        <w:rPr>
          <w:rFonts w:cstheme="minorHAnsi"/>
          <w:sz w:val="22"/>
          <w:szCs w:val="22"/>
        </w:rPr>
      </w:pPr>
      <w:r w:rsidRPr="0010280D">
        <w:rPr>
          <w:rFonts w:cstheme="minorHAnsi"/>
          <w:sz w:val="22"/>
          <w:szCs w:val="22"/>
        </w:rPr>
        <w:t xml:space="preserve">We act with transparency, </w:t>
      </w:r>
      <w:r w:rsidR="00C021D2" w:rsidRPr="0010280D">
        <w:rPr>
          <w:rFonts w:cstheme="minorHAnsi"/>
          <w:sz w:val="22"/>
          <w:szCs w:val="22"/>
        </w:rPr>
        <w:t>honesty,</w:t>
      </w:r>
      <w:r w:rsidRPr="0010280D">
        <w:rPr>
          <w:rFonts w:cstheme="minorHAnsi"/>
          <w:sz w:val="22"/>
          <w:szCs w:val="22"/>
        </w:rPr>
        <w:t xml:space="preserve"> and fairness. We own our decisions and behaviours.</w:t>
      </w:r>
    </w:p>
    <w:p w14:paraId="76060434" w14:textId="77777777" w:rsidR="00705D1C" w:rsidRPr="0010280D" w:rsidRDefault="00705D1C" w:rsidP="0048629D">
      <w:pPr>
        <w:numPr>
          <w:ilvl w:val="0"/>
          <w:numId w:val="1"/>
        </w:numPr>
        <w:spacing w:before="120" w:after="60" w:line="276" w:lineRule="auto"/>
        <w:rPr>
          <w:rFonts w:cstheme="minorHAnsi"/>
          <w:b/>
          <w:bCs/>
          <w:sz w:val="22"/>
          <w:szCs w:val="22"/>
        </w:rPr>
      </w:pPr>
      <w:r w:rsidRPr="0010280D">
        <w:rPr>
          <w:rFonts w:cstheme="minorHAnsi"/>
          <w:b/>
          <w:bCs/>
          <w:sz w:val="22"/>
          <w:szCs w:val="22"/>
        </w:rPr>
        <w:t>Innovation </w:t>
      </w:r>
    </w:p>
    <w:p w14:paraId="5FDC3906" w14:textId="3A3D3894" w:rsidR="00705D1C" w:rsidRPr="0010280D" w:rsidRDefault="00705D1C" w:rsidP="0048629D">
      <w:pPr>
        <w:spacing w:before="120" w:after="60" w:line="276" w:lineRule="auto"/>
        <w:ind w:left="360" w:firstLine="360"/>
        <w:rPr>
          <w:rFonts w:cstheme="minorHAnsi"/>
          <w:sz w:val="22"/>
          <w:szCs w:val="22"/>
        </w:rPr>
      </w:pPr>
      <w:r w:rsidRPr="0010280D">
        <w:rPr>
          <w:rFonts w:cstheme="minorHAnsi"/>
          <w:sz w:val="22"/>
          <w:szCs w:val="22"/>
        </w:rPr>
        <w:t xml:space="preserve">We encourage new thinking, listen to </w:t>
      </w:r>
      <w:r w:rsidR="00C021D2" w:rsidRPr="0010280D">
        <w:rPr>
          <w:rFonts w:cstheme="minorHAnsi"/>
          <w:sz w:val="22"/>
          <w:szCs w:val="22"/>
        </w:rPr>
        <w:t>ideas,</w:t>
      </w:r>
      <w:r w:rsidRPr="0010280D">
        <w:rPr>
          <w:rFonts w:cstheme="minorHAnsi"/>
          <w:sz w:val="22"/>
          <w:szCs w:val="22"/>
        </w:rPr>
        <w:t xml:space="preserve"> and have an open mind</w:t>
      </w:r>
    </w:p>
    <w:p w14:paraId="1E847805" w14:textId="77777777" w:rsidR="00705D1C" w:rsidRPr="0010280D" w:rsidRDefault="00705D1C" w:rsidP="0048629D">
      <w:pPr>
        <w:numPr>
          <w:ilvl w:val="0"/>
          <w:numId w:val="1"/>
        </w:numPr>
        <w:spacing w:before="120" w:after="60" w:line="276" w:lineRule="auto"/>
        <w:rPr>
          <w:rFonts w:cstheme="minorHAnsi"/>
          <w:b/>
          <w:bCs/>
          <w:sz w:val="22"/>
          <w:szCs w:val="22"/>
        </w:rPr>
      </w:pPr>
      <w:r w:rsidRPr="0010280D">
        <w:rPr>
          <w:rFonts w:cstheme="minorHAnsi"/>
          <w:b/>
          <w:bCs/>
          <w:sz w:val="22"/>
          <w:szCs w:val="22"/>
        </w:rPr>
        <w:t>Professionalism </w:t>
      </w:r>
    </w:p>
    <w:p w14:paraId="5AFD0D50" w14:textId="77777777" w:rsidR="00705D1C" w:rsidRPr="0010280D" w:rsidRDefault="00705D1C" w:rsidP="0048629D">
      <w:pPr>
        <w:spacing w:before="120" w:after="60" w:line="276" w:lineRule="auto"/>
        <w:ind w:left="360" w:firstLine="360"/>
        <w:rPr>
          <w:rFonts w:cstheme="minorHAnsi"/>
          <w:sz w:val="22"/>
          <w:szCs w:val="22"/>
        </w:rPr>
      </w:pPr>
      <w:r w:rsidRPr="0010280D">
        <w:rPr>
          <w:rFonts w:cstheme="minorHAnsi"/>
          <w:sz w:val="22"/>
          <w:szCs w:val="22"/>
        </w:rPr>
        <w:t>We set high standards, give our best and are consistently reliable. We deliver on commitments</w:t>
      </w:r>
    </w:p>
    <w:p w14:paraId="38F4AA6D" w14:textId="77777777" w:rsidR="00705D1C" w:rsidRPr="0010280D" w:rsidRDefault="00705D1C" w:rsidP="0048629D">
      <w:pPr>
        <w:numPr>
          <w:ilvl w:val="0"/>
          <w:numId w:val="1"/>
        </w:numPr>
        <w:spacing w:before="120" w:after="60" w:line="276" w:lineRule="auto"/>
        <w:rPr>
          <w:rFonts w:cstheme="minorHAnsi"/>
          <w:b/>
          <w:bCs/>
          <w:sz w:val="22"/>
          <w:szCs w:val="22"/>
        </w:rPr>
      </w:pPr>
      <w:r w:rsidRPr="0010280D">
        <w:rPr>
          <w:rFonts w:cstheme="minorHAnsi"/>
          <w:b/>
          <w:bCs/>
          <w:sz w:val="22"/>
          <w:szCs w:val="22"/>
        </w:rPr>
        <w:t>Collaboration </w:t>
      </w:r>
    </w:p>
    <w:p w14:paraId="1D3AF4D0" w14:textId="77777777" w:rsidR="00705D1C" w:rsidRPr="0010280D" w:rsidRDefault="00705D1C" w:rsidP="0048629D">
      <w:pPr>
        <w:spacing w:before="120" w:after="60" w:line="276" w:lineRule="auto"/>
        <w:ind w:left="360" w:firstLine="360"/>
        <w:rPr>
          <w:rFonts w:cstheme="minorHAnsi"/>
          <w:sz w:val="22"/>
          <w:szCs w:val="22"/>
        </w:rPr>
      </w:pPr>
      <w:r w:rsidRPr="0010280D">
        <w:rPr>
          <w:rFonts w:cstheme="minorHAnsi"/>
          <w:sz w:val="22"/>
          <w:szCs w:val="22"/>
        </w:rPr>
        <w:t>We work in partnership willingly. We share challenges and successes</w:t>
      </w:r>
    </w:p>
    <w:p w14:paraId="79CE8189" w14:textId="77777777" w:rsidR="00705D1C" w:rsidRPr="0010280D" w:rsidRDefault="00705D1C" w:rsidP="0048629D">
      <w:pPr>
        <w:spacing w:before="120" w:after="60" w:line="276" w:lineRule="auto"/>
        <w:ind w:left="360" w:firstLine="360"/>
        <w:rPr>
          <w:rFonts w:cstheme="minorHAnsi"/>
          <w:sz w:val="22"/>
          <w:szCs w:val="22"/>
        </w:rPr>
      </w:pPr>
    </w:p>
    <w:p w14:paraId="48AD8C10" w14:textId="77777777" w:rsidR="00705D1C" w:rsidRPr="007F6D91" w:rsidRDefault="00705D1C" w:rsidP="0048629D">
      <w:pPr>
        <w:pBdr>
          <w:bottom w:val="single" w:sz="4" w:space="1" w:color="auto"/>
        </w:pBdr>
        <w:spacing w:before="120" w:after="60" w:line="276" w:lineRule="auto"/>
        <w:rPr>
          <w:rFonts w:cstheme="minorHAnsi"/>
          <w:b/>
          <w:color w:val="002060"/>
          <w:sz w:val="22"/>
          <w:szCs w:val="22"/>
        </w:rPr>
      </w:pPr>
      <w:r w:rsidRPr="007F6D91">
        <w:rPr>
          <w:rFonts w:cstheme="minorHAnsi"/>
          <w:b/>
          <w:color w:val="002060"/>
          <w:sz w:val="22"/>
          <w:szCs w:val="22"/>
        </w:rPr>
        <w:lastRenderedPageBreak/>
        <w:t>Purpose of the role</w:t>
      </w:r>
    </w:p>
    <w:p w14:paraId="757E2F4A" w14:textId="2F44B821" w:rsidR="007F068C" w:rsidRDefault="007F068C" w:rsidP="0048629D">
      <w:pPr>
        <w:spacing w:before="120" w:after="60" w:line="276" w:lineRule="auto"/>
        <w:rPr>
          <w:rFonts w:eastAsia="Calibri" w:cstheme="minorHAnsi"/>
          <w:sz w:val="22"/>
          <w:szCs w:val="22"/>
        </w:rPr>
      </w:pPr>
      <w:r>
        <w:rPr>
          <w:rFonts w:eastAsia="Calibri" w:cstheme="minorHAnsi"/>
          <w:sz w:val="22"/>
          <w:szCs w:val="22"/>
        </w:rPr>
        <w:t>SEDA Group currently delivers a successful industry-based diploma in collaboration with some of Australia’s leading sporting organisations.  The program comprises both a Diploma of Sport and a Diploma of Business.</w:t>
      </w:r>
    </w:p>
    <w:p w14:paraId="71EB6AB3" w14:textId="7661CB4C" w:rsidR="007F068C" w:rsidRDefault="007F068C" w:rsidP="0048629D">
      <w:pPr>
        <w:spacing w:before="120" w:after="60" w:line="276" w:lineRule="auto"/>
        <w:rPr>
          <w:rFonts w:eastAsia="Calibri" w:cstheme="minorHAnsi"/>
          <w:sz w:val="22"/>
          <w:szCs w:val="22"/>
        </w:rPr>
      </w:pPr>
      <w:r w:rsidRPr="007F6D91">
        <w:rPr>
          <w:rFonts w:eastAsia="Calibri" w:cstheme="minorHAnsi"/>
          <w:sz w:val="22"/>
          <w:szCs w:val="22"/>
        </w:rPr>
        <w:t xml:space="preserve">The </w:t>
      </w:r>
      <w:r w:rsidR="00FD6B72">
        <w:rPr>
          <w:rFonts w:eastAsia="Calibri" w:cstheme="minorHAnsi"/>
          <w:sz w:val="22"/>
          <w:szCs w:val="22"/>
        </w:rPr>
        <w:t xml:space="preserve">Program </w:t>
      </w:r>
      <w:r w:rsidRPr="007F6D91">
        <w:rPr>
          <w:rFonts w:eastAsia="Calibri" w:cstheme="minorHAnsi"/>
          <w:sz w:val="22"/>
          <w:szCs w:val="22"/>
        </w:rPr>
        <w:t xml:space="preserve">Manager is responsible for </w:t>
      </w:r>
      <w:r w:rsidR="00F85D52">
        <w:rPr>
          <w:rFonts w:eastAsia="Calibri" w:cstheme="minorHAnsi"/>
          <w:sz w:val="22"/>
          <w:szCs w:val="22"/>
        </w:rPr>
        <w:t xml:space="preserve">ensuring the program is successfully delivered and to high standard - </w:t>
      </w:r>
      <w:r w:rsidRPr="007F6D91">
        <w:rPr>
          <w:rFonts w:eastAsia="Calibri" w:cstheme="minorHAnsi"/>
          <w:sz w:val="22"/>
          <w:szCs w:val="22"/>
        </w:rPr>
        <w:t xml:space="preserve">overseeing the facilitation, training, and assessment of the </w:t>
      </w:r>
      <w:r>
        <w:rPr>
          <w:rFonts w:eastAsia="Calibri" w:cstheme="minorHAnsi"/>
          <w:sz w:val="22"/>
          <w:szCs w:val="22"/>
        </w:rPr>
        <w:t xml:space="preserve">program </w:t>
      </w:r>
      <w:r w:rsidR="00F85D52">
        <w:rPr>
          <w:rFonts w:eastAsia="Calibri" w:cstheme="minorHAnsi"/>
          <w:sz w:val="22"/>
          <w:szCs w:val="22"/>
        </w:rPr>
        <w:t>to ensure it truly reflects the needs of industry and meets the needs of students</w:t>
      </w:r>
      <w:r>
        <w:rPr>
          <w:rFonts w:eastAsia="Calibri" w:cstheme="minorHAnsi"/>
          <w:sz w:val="22"/>
          <w:szCs w:val="22"/>
        </w:rPr>
        <w:t>.</w:t>
      </w:r>
      <w:r w:rsidRPr="007F6D91">
        <w:rPr>
          <w:rFonts w:eastAsia="Calibri" w:cstheme="minorHAnsi"/>
          <w:sz w:val="22"/>
          <w:szCs w:val="22"/>
        </w:rPr>
        <w:t xml:space="preserve">  </w:t>
      </w:r>
    </w:p>
    <w:p w14:paraId="37557F19" w14:textId="24280599" w:rsidR="007F369B" w:rsidRPr="007F6D91" w:rsidRDefault="007F068C" w:rsidP="0048629D">
      <w:pPr>
        <w:spacing w:before="120" w:after="60" w:line="276" w:lineRule="auto"/>
        <w:rPr>
          <w:rFonts w:eastAsia="Calibri" w:cstheme="minorHAnsi"/>
          <w:sz w:val="22"/>
          <w:szCs w:val="22"/>
        </w:rPr>
      </w:pPr>
      <w:r>
        <w:rPr>
          <w:rFonts w:eastAsia="Calibri" w:cstheme="minorHAnsi"/>
          <w:sz w:val="22"/>
          <w:szCs w:val="22"/>
        </w:rPr>
        <w:t xml:space="preserve">A key part of the role is </w:t>
      </w:r>
      <w:r w:rsidR="00A37EBE">
        <w:rPr>
          <w:rFonts w:eastAsia="Calibri" w:cstheme="minorHAnsi"/>
          <w:sz w:val="22"/>
          <w:szCs w:val="22"/>
        </w:rPr>
        <w:t xml:space="preserve">to </w:t>
      </w:r>
      <w:r w:rsidR="00A37EBE" w:rsidRPr="007F6D91">
        <w:rPr>
          <w:rFonts w:eastAsia="Calibri" w:cstheme="minorHAnsi"/>
          <w:sz w:val="22"/>
          <w:szCs w:val="22"/>
        </w:rPr>
        <w:t>is</w:t>
      </w:r>
      <w:r w:rsidR="00CB28D2" w:rsidRPr="007F6D91">
        <w:rPr>
          <w:rFonts w:eastAsia="Calibri" w:cstheme="minorHAnsi"/>
          <w:sz w:val="22"/>
          <w:szCs w:val="22"/>
        </w:rPr>
        <w:t xml:space="preserve"> to </w:t>
      </w:r>
      <w:r w:rsidR="00D73985" w:rsidRPr="007F6D91">
        <w:rPr>
          <w:rFonts w:eastAsia="Calibri" w:cstheme="minorHAnsi"/>
          <w:sz w:val="22"/>
          <w:szCs w:val="22"/>
        </w:rPr>
        <w:t>inspire, lead</w:t>
      </w:r>
      <w:r>
        <w:rPr>
          <w:rFonts w:eastAsia="Calibri" w:cstheme="minorHAnsi"/>
          <w:sz w:val="22"/>
          <w:szCs w:val="22"/>
        </w:rPr>
        <w:t xml:space="preserve">, </w:t>
      </w:r>
      <w:r w:rsidR="00D73985" w:rsidRPr="007F6D91">
        <w:rPr>
          <w:rFonts w:eastAsia="Calibri" w:cstheme="minorHAnsi"/>
          <w:sz w:val="22"/>
          <w:szCs w:val="22"/>
        </w:rPr>
        <w:t xml:space="preserve">coach </w:t>
      </w:r>
      <w:r>
        <w:rPr>
          <w:rFonts w:eastAsia="Calibri" w:cstheme="minorHAnsi"/>
          <w:sz w:val="22"/>
          <w:szCs w:val="22"/>
        </w:rPr>
        <w:t xml:space="preserve">and support </w:t>
      </w:r>
      <w:r w:rsidR="00D73985" w:rsidRPr="007F6D91">
        <w:rPr>
          <w:rFonts w:eastAsia="Calibri" w:cstheme="minorHAnsi"/>
          <w:sz w:val="22"/>
          <w:szCs w:val="22"/>
        </w:rPr>
        <w:t>the Diploma teachers</w:t>
      </w:r>
      <w:r w:rsidR="00F85D52">
        <w:rPr>
          <w:rFonts w:eastAsia="Calibri" w:cstheme="minorHAnsi"/>
          <w:sz w:val="22"/>
          <w:szCs w:val="22"/>
        </w:rPr>
        <w:t xml:space="preserve">, and other staff connected to the program, so they are well placed to </w:t>
      </w:r>
      <w:r w:rsidR="00D73985" w:rsidRPr="007F6D91">
        <w:rPr>
          <w:rFonts w:eastAsia="Calibri" w:cstheme="minorHAnsi"/>
          <w:sz w:val="22"/>
          <w:szCs w:val="22"/>
        </w:rPr>
        <w:t>provide</w:t>
      </w:r>
      <w:r w:rsidR="007F369B" w:rsidRPr="007F6D91">
        <w:rPr>
          <w:rFonts w:eastAsia="Calibri" w:cstheme="minorHAnsi"/>
          <w:sz w:val="22"/>
          <w:szCs w:val="22"/>
        </w:rPr>
        <w:t xml:space="preserve"> an exceptional education experience </w:t>
      </w:r>
      <w:r w:rsidR="00F85D52">
        <w:rPr>
          <w:rFonts w:eastAsia="Calibri" w:cstheme="minorHAnsi"/>
          <w:sz w:val="22"/>
          <w:szCs w:val="22"/>
        </w:rPr>
        <w:t xml:space="preserve">for students - </w:t>
      </w:r>
      <w:r w:rsidR="007F369B" w:rsidRPr="007F6D91">
        <w:rPr>
          <w:rFonts w:eastAsia="Calibri" w:cstheme="minorHAnsi"/>
          <w:sz w:val="22"/>
          <w:szCs w:val="22"/>
        </w:rPr>
        <w:t xml:space="preserve">where </w:t>
      </w:r>
      <w:r w:rsidR="00A37EBE">
        <w:rPr>
          <w:rFonts w:eastAsia="Calibri" w:cstheme="minorHAnsi"/>
          <w:sz w:val="22"/>
          <w:szCs w:val="22"/>
        </w:rPr>
        <w:t xml:space="preserve">students </w:t>
      </w:r>
      <w:r w:rsidR="00A37EBE" w:rsidRPr="007F6D91">
        <w:rPr>
          <w:rFonts w:eastAsia="Calibri" w:cstheme="minorHAnsi"/>
          <w:sz w:val="22"/>
          <w:szCs w:val="22"/>
        </w:rPr>
        <w:t>feel</w:t>
      </w:r>
      <w:r w:rsidR="007F369B" w:rsidRPr="007F6D91">
        <w:rPr>
          <w:rFonts w:eastAsia="Calibri" w:cstheme="minorHAnsi"/>
          <w:sz w:val="22"/>
          <w:szCs w:val="22"/>
        </w:rPr>
        <w:t xml:space="preserve"> connected, empowered, and supported</w:t>
      </w:r>
      <w:r w:rsidR="00F85D52">
        <w:rPr>
          <w:rFonts w:eastAsia="Calibri" w:cstheme="minorHAnsi"/>
          <w:sz w:val="22"/>
          <w:szCs w:val="22"/>
        </w:rPr>
        <w:t xml:space="preserve"> as they complete the program</w:t>
      </w:r>
      <w:r w:rsidR="007F369B" w:rsidRPr="007F6D91">
        <w:rPr>
          <w:rFonts w:eastAsia="Calibri" w:cstheme="minorHAnsi"/>
          <w:sz w:val="22"/>
          <w:szCs w:val="22"/>
        </w:rPr>
        <w:t xml:space="preserve">.  </w:t>
      </w:r>
    </w:p>
    <w:p w14:paraId="27FCFFA1" w14:textId="7E897363" w:rsidR="00C75EE0" w:rsidRPr="00C75EE0" w:rsidRDefault="00C75EE0" w:rsidP="0048629D">
      <w:pPr>
        <w:spacing w:before="120" w:after="60" w:line="276" w:lineRule="auto"/>
        <w:rPr>
          <w:rFonts w:eastAsia="Calibri" w:cstheme="minorHAnsi"/>
          <w:sz w:val="22"/>
          <w:szCs w:val="22"/>
          <w:lang w:val="en-US"/>
        </w:rPr>
      </w:pPr>
      <w:r w:rsidRPr="00C75EE0">
        <w:rPr>
          <w:rFonts w:eastAsia="Calibri" w:cstheme="minorHAnsi"/>
          <w:sz w:val="22"/>
          <w:szCs w:val="22"/>
          <w:lang w:val="en-US"/>
        </w:rPr>
        <w:t>T</w:t>
      </w:r>
      <w:r w:rsidR="00874C69" w:rsidRPr="00C75EE0">
        <w:rPr>
          <w:rFonts w:eastAsia="Calibri" w:cstheme="minorHAnsi"/>
          <w:sz w:val="22"/>
          <w:szCs w:val="22"/>
          <w:lang w:val="en-US"/>
        </w:rPr>
        <w:t xml:space="preserve">he </w:t>
      </w:r>
      <w:r w:rsidR="00FD6B72">
        <w:rPr>
          <w:rFonts w:eastAsia="Calibri" w:cstheme="minorHAnsi"/>
          <w:sz w:val="22"/>
          <w:szCs w:val="22"/>
        </w:rPr>
        <w:t xml:space="preserve">Program </w:t>
      </w:r>
      <w:r w:rsidR="00874C69" w:rsidRPr="00C75EE0">
        <w:rPr>
          <w:rFonts w:eastAsia="Calibri" w:cstheme="minorHAnsi"/>
          <w:sz w:val="22"/>
          <w:szCs w:val="22"/>
        </w:rPr>
        <w:t>Manager</w:t>
      </w:r>
      <w:r w:rsidR="00095777">
        <w:rPr>
          <w:rFonts w:eastAsia="Calibri" w:cstheme="minorHAnsi"/>
          <w:sz w:val="22"/>
          <w:szCs w:val="22"/>
        </w:rPr>
        <w:t xml:space="preserve"> will champion our positive and engaged workplace culture. Their </w:t>
      </w:r>
      <w:r w:rsidRPr="00C75EE0">
        <w:rPr>
          <w:rFonts w:eastAsia="Calibri" w:cstheme="minorHAnsi"/>
          <w:sz w:val="22"/>
          <w:szCs w:val="22"/>
          <w:lang w:val="en-US"/>
        </w:rPr>
        <w:t>direct reports are:</w:t>
      </w:r>
    </w:p>
    <w:p w14:paraId="34F4BBA2" w14:textId="35B75434" w:rsidR="00C75EE0" w:rsidRPr="00C75EE0" w:rsidRDefault="00C75EE0" w:rsidP="0048629D">
      <w:pPr>
        <w:pStyle w:val="ListParagraph"/>
        <w:numPr>
          <w:ilvl w:val="0"/>
          <w:numId w:val="1"/>
        </w:numPr>
        <w:spacing w:before="120" w:after="60" w:line="276" w:lineRule="auto"/>
        <w:rPr>
          <w:rFonts w:asciiTheme="minorHAnsi" w:eastAsia="Calibri" w:hAnsiTheme="minorHAnsi" w:cstheme="minorHAnsi"/>
        </w:rPr>
      </w:pPr>
      <w:r w:rsidRPr="00C75EE0">
        <w:rPr>
          <w:rFonts w:asciiTheme="minorHAnsi" w:eastAsia="Calibri" w:hAnsiTheme="minorHAnsi" w:cstheme="minorHAnsi"/>
        </w:rPr>
        <w:t>Diploma Teachers staff in VIC</w:t>
      </w:r>
      <w:r w:rsidR="0038426F">
        <w:rPr>
          <w:rFonts w:asciiTheme="minorHAnsi" w:eastAsia="Calibri" w:hAnsiTheme="minorHAnsi" w:cstheme="minorHAnsi"/>
        </w:rPr>
        <w:t xml:space="preserve">, </w:t>
      </w:r>
      <w:r w:rsidR="00513052">
        <w:rPr>
          <w:rFonts w:asciiTheme="minorHAnsi" w:eastAsia="Calibri" w:hAnsiTheme="minorHAnsi" w:cstheme="minorHAnsi"/>
        </w:rPr>
        <w:t>WA,</w:t>
      </w:r>
      <w:r w:rsidRPr="00C75EE0">
        <w:rPr>
          <w:rFonts w:asciiTheme="minorHAnsi" w:eastAsia="Calibri" w:hAnsiTheme="minorHAnsi" w:cstheme="minorHAnsi"/>
        </w:rPr>
        <w:t xml:space="preserve"> and NSW</w:t>
      </w:r>
      <w:r w:rsidR="00C57285">
        <w:rPr>
          <w:rFonts w:asciiTheme="minorHAnsi" w:eastAsia="Calibri" w:hAnsiTheme="minorHAnsi" w:cstheme="minorHAnsi"/>
        </w:rPr>
        <w:t>, and</w:t>
      </w:r>
    </w:p>
    <w:p w14:paraId="6B0539FB" w14:textId="6F27E5D8" w:rsidR="00C75EE0" w:rsidRPr="00C75EE0" w:rsidRDefault="007F369B" w:rsidP="0048629D">
      <w:pPr>
        <w:pStyle w:val="ListParagraph"/>
        <w:numPr>
          <w:ilvl w:val="0"/>
          <w:numId w:val="1"/>
        </w:numPr>
        <w:spacing w:before="120" w:after="60" w:line="276" w:lineRule="auto"/>
        <w:rPr>
          <w:rFonts w:asciiTheme="minorHAnsi" w:eastAsia="Calibri" w:hAnsiTheme="minorHAnsi" w:cstheme="minorHAnsi"/>
        </w:rPr>
      </w:pPr>
      <w:r w:rsidRPr="00C75EE0">
        <w:rPr>
          <w:rFonts w:asciiTheme="minorHAnsi" w:eastAsia="Calibri" w:hAnsiTheme="minorHAnsi" w:cstheme="minorHAnsi"/>
        </w:rPr>
        <w:t xml:space="preserve">Operations and Student </w:t>
      </w:r>
      <w:r w:rsidR="00095777">
        <w:rPr>
          <w:rFonts w:asciiTheme="minorHAnsi" w:eastAsia="Calibri" w:hAnsiTheme="minorHAnsi" w:cstheme="minorHAnsi"/>
        </w:rPr>
        <w:t>E</w:t>
      </w:r>
      <w:r w:rsidRPr="00C75EE0">
        <w:rPr>
          <w:rFonts w:asciiTheme="minorHAnsi" w:eastAsia="Calibri" w:hAnsiTheme="minorHAnsi" w:cstheme="minorHAnsi"/>
        </w:rPr>
        <w:t>xperience Coordinator</w:t>
      </w:r>
    </w:p>
    <w:p w14:paraId="2C0FD328" w14:textId="554011A8" w:rsidR="00874C69" w:rsidRPr="007F6D91" w:rsidRDefault="00874C69" w:rsidP="0048629D">
      <w:pPr>
        <w:spacing w:before="120" w:after="60" w:line="276" w:lineRule="auto"/>
        <w:rPr>
          <w:rFonts w:eastAsia="Calibri" w:cstheme="minorHAnsi"/>
          <w:b/>
          <w:sz w:val="22"/>
          <w:szCs w:val="22"/>
          <w:lang w:val="en-US"/>
        </w:rPr>
      </w:pPr>
      <w:r w:rsidRPr="00C75EE0">
        <w:rPr>
          <w:rFonts w:eastAsia="Calibri" w:cstheme="minorHAnsi"/>
          <w:sz w:val="22"/>
          <w:szCs w:val="22"/>
          <w:lang w:val="en-US"/>
        </w:rPr>
        <w:t xml:space="preserve">The position is Head Office based, </w:t>
      </w:r>
      <w:r w:rsidR="003E61B9" w:rsidRPr="00C75EE0">
        <w:rPr>
          <w:rFonts w:eastAsia="Calibri" w:cstheme="minorHAnsi"/>
          <w:sz w:val="22"/>
          <w:szCs w:val="22"/>
          <w:lang w:val="en-US"/>
        </w:rPr>
        <w:t xml:space="preserve">though </w:t>
      </w:r>
      <w:r w:rsidRPr="00C75EE0">
        <w:rPr>
          <w:rFonts w:eastAsia="Calibri" w:cstheme="minorHAnsi"/>
          <w:sz w:val="22"/>
          <w:szCs w:val="22"/>
          <w:lang w:val="en-US"/>
        </w:rPr>
        <w:t>due to the nature of the position; travel</w:t>
      </w:r>
      <w:r w:rsidR="003E61B9" w:rsidRPr="00C75EE0">
        <w:rPr>
          <w:rFonts w:eastAsia="Calibri" w:cstheme="minorHAnsi"/>
          <w:sz w:val="22"/>
          <w:szCs w:val="22"/>
          <w:lang w:val="en-US"/>
        </w:rPr>
        <w:t xml:space="preserve"> is </w:t>
      </w:r>
      <w:r w:rsidRPr="00C75EE0">
        <w:rPr>
          <w:rFonts w:eastAsia="Calibri" w:cstheme="minorHAnsi"/>
          <w:sz w:val="22"/>
          <w:szCs w:val="22"/>
          <w:lang w:val="en-US"/>
        </w:rPr>
        <w:t xml:space="preserve">required to ensure </w:t>
      </w:r>
      <w:r w:rsidR="003E61B9" w:rsidRPr="00C75EE0">
        <w:rPr>
          <w:rFonts w:eastAsia="Calibri" w:cstheme="minorHAnsi"/>
          <w:sz w:val="22"/>
          <w:szCs w:val="22"/>
          <w:lang w:val="en-US"/>
        </w:rPr>
        <w:t xml:space="preserve">teachers, staff, </w:t>
      </w:r>
      <w:r w:rsidR="007F6D91" w:rsidRPr="00C75EE0">
        <w:rPr>
          <w:rFonts w:eastAsia="Calibri" w:cstheme="minorHAnsi"/>
          <w:sz w:val="22"/>
          <w:szCs w:val="22"/>
          <w:lang w:val="en-US"/>
        </w:rPr>
        <w:t xml:space="preserve">students, </w:t>
      </w:r>
      <w:r w:rsidR="003E61B9" w:rsidRPr="00C75EE0">
        <w:rPr>
          <w:rFonts w:eastAsia="Calibri" w:cstheme="minorHAnsi"/>
          <w:sz w:val="22"/>
          <w:szCs w:val="22"/>
          <w:lang w:val="en-US"/>
        </w:rPr>
        <w:t xml:space="preserve">and the programs are delivered </w:t>
      </w:r>
      <w:r w:rsidR="007F6D91" w:rsidRPr="00C75EE0">
        <w:rPr>
          <w:rFonts w:eastAsia="Calibri" w:cstheme="minorHAnsi"/>
          <w:sz w:val="22"/>
          <w:szCs w:val="22"/>
          <w:lang w:val="en-US"/>
        </w:rPr>
        <w:t>with excellence</w:t>
      </w:r>
      <w:r w:rsidR="007F6D91" w:rsidRPr="007F6D91">
        <w:rPr>
          <w:rFonts w:eastAsia="Calibri" w:cstheme="minorHAnsi"/>
          <w:sz w:val="22"/>
          <w:szCs w:val="22"/>
          <w:lang w:val="en-US"/>
        </w:rPr>
        <w:t xml:space="preserve"> acr</w:t>
      </w:r>
      <w:r w:rsidRPr="007F6D91">
        <w:rPr>
          <w:rFonts w:eastAsia="Calibri" w:cstheme="minorHAnsi"/>
          <w:sz w:val="22"/>
          <w:szCs w:val="22"/>
          <w:lang w:val="en-US"/>
        </w:rPr>
        <w:t xml:space="preserve">oss all locations. </w:t>
      </w:r>
    </w:p>
    <w:p w14:paraId="596834D3" w14:textId="77777777" w:rsidR="00705D1C" w:rsidRPr="007F6D91" w:rsidRDefault="00705D1C" w:rsidP="0048629D">
      <w:pPr>
        <w:spacing w:before="120" w:after="60" w:line="276" w:lineRule="auto"/>
        <w:rPr>
          <w:rFonts w:cstheme="minorHAnsi"/>
          <w:b/>
          <w:sz w:val="22"/>
          <w:szCs w:val="22"/>
        </w:rPr>
      </w:pPr>
    </w:p>
    <w:p w14:paraId="0DBF705A" w14:textId="77777777" w:rsidR="00705D1C" w:rsidRPr="007F6D91" w:rsidRDefault="00705D1C" w:rsidP="0048629D">
      <w:pPr>
        <w:pBdr>
          <w:bottom w:val="single" w:sz="4" w:space="1" w:color="auto"/>
        </w:pBdr>
        <w:spacing w:before="120" w:after="60" w:line="276" w:lineRule="auto"/>
        <w:rPr>
          <w:rFonts w:cstheme="minorHAnsi"/>
          <w:b/>
          <w:color w:val="002060"/>
          <w:sz w:val="22"/>
          <w:szCs w:val="22"/>
        </w:rPr>
      </w:pPr>
      <w:r w:rsidRPr="007F6D91">
        <w:rPr>
          <w:rFonts w:cstheme="minorHAnsi"/>
          <w:b/>
          <w:color w:val="002060"/>
          <w:sz w:val="22"/>
          <w:szCs w:val="22"/>
        </w:rPr>
        <w:t>Primary Responsibilities</w:t>
      </w:r>
    </w:p>
    <w:tbl>
      <w:tblPr>
        <w:tblStyle w:val="TableGrid1"/>
        <w:tblW w:w="0" w:type="auto"/>
        <w:tblInd w:w="-113" w:type="dxa"/>
        <w:shd w:val="clear" w:color="auto" w:fill="FFFFFF"/>
        <w:tblLook w:val="04A0" w:firstRow="1" w:lastRow="0" w:firstColumn="1" w:lastColumn="0" w:noHBand="0" w:noVBand="1"/>
      </w:tblPr>
      <w:tblGrid>
        <w:gridCol w:w="1951"/>
        <w:gridCol w:w="7676"/>
      </w:tblGrid>
      <w:tr w:rsidR="00245553" w:rsidRPr="007F6D91" w14:paraId="5C17BD59" w14:textId="77777777" w:rsidTr="00095777">
        <w:trPr>
          <w:trHeight w:val="691"/>
        </w:trPr>
        <w:tc>
          <w:tcPr>
            <w:tcW w:w="1951" w:type="dxa"/>
            <w:tcBorders>
              <w:bottom w:val="single" w:sz="4" w:space="0" w:color="000000"/>
            </w:tcBorders>
            <w:shd w:val="clear" w:color="auto" w:fill="FFFFFF"/>
          </w:tcPr>
          <w:p w14:paraId="7D1F238D" w14:textId="32F25299" w:rsidR="00245553" w:rsidRPr="00DE073D" w:rsidRDefault="00245553" w:rsidP="00DE073D">
            <w:pPr>
              <w:spacing w:line="276" w:lineRule="auto"/>
              <w:rPr>
                <w:rFonts w:asciiTheme="minorHAnsi" w:eastAsia="Calibri" w:hAnsiTheme="minorHAnsi" w:cstheme="minorHAnsi"/>
                <w:bCs/>
              </w:rPr>
            </w:pPr>
            <w:r w:rsidRPr="00DE073D">
              <w:rPr>
                <w:rFonts w:asciiTheme="minorHAnsi" w:eastAsia="Calibri" w:hAnsiTheme="minorHAnsi" w:cstheme="minorHAnsi"/>
                <w:bCs/>
              </w:rPr>
              <w:t>Leadership and Development</w:t>
            </w:r>
          </w:p>
        </w:tc>
        <w:tc>
          <w:tcPr>
            <w:tcW w:w="7676" w:type="dxa"/>
            <w:tcBorders>
              <w:bottom w:val="single" w:sz="4" w:space="0" w:color="000000"/>
            </w:tcBorders>
            <w:shd w:val="clear" w:color="auto" w:fill="FFFFFF"/>
          </w:tcPr>
          <w:p w14:paraId="54650EC7" w14:textId="6B941779" w:rsidR="000825E6" w:rsidRPr="00DE073D" w:rsidRDefault="00053B3A" w:rsidP="00DE073D">
            <w:pPr>
              <w:numPr>
                <w:ilvl w:val="0"/>
                <w:numId w:val="16"/>
              </w:numPr>
              <w:autoSpaceDN w:val="0"/>
              <w:spacing w:line="276" w:lineRule="auto"/>
              <w:rPr>
                <w:rFonts w:asciiTheme="minorHAnsi" w:eastAsia="Calibri" w:hAnsiTheme="minorHAnsi" w:cstheme="minorHAnsi"/>
              </w:rPr>
            </w:pPr>
            <w:proofErr w:type="spellStart"/>
            <w:r w:rsidRPr="00DE073D">
              <w:rPr>
                <w:rFonts w:asciiTheme="minorHAnsi" w:eastAsia="Calibri" w:hAnsiTheme="minorHAnsi" w:cstheme="minorHAnsi"/>
              </w:rPr>
              <w:t>Utilising</w:t>
            </w:r>
            <w:proofErr w:type="spellEnd"/>
            <w:r w:rsidRPr="00DE073D">
              <w:rPr>
                <w:rFonts w:asciiTheme="minorHAnsi" w:eastAsia="Calibri" w:hAnsiTheme="minorHAnsi" w:cstheme="minorHAnsi"/>
              </w:rPr>
              <w:t xml:space="preserve"> your teaching craft</w:t>
            </w:r>
            <w:r w:rsidR="00CE6444" w:rsidRPr="00DE073D">
              <w:rPr>
                <w:rFonts w:asciiTheme="minorHAnsi" w:eastAsia="Calibri" w:hAnsiTheme="minorHAnsi" w:cstheme="minorHAnsi"/>
              </w:rPr>
              <w:t xml:space="preserve"> e</w:t>
            </w:r>
            <w:r w:rsidR="000825E6" w:rsidRPr="00DE073D">
              <w:rPr>
                <w:rFonts w:asciiTheme="minorHAnsi" w:eastAsia="Calibri" w:hAnsiTheme="minorHAnsi" w:cstheme="minorHAnsi"/>
              </w:rPr>
              <w:t xml:space="preserve">ffectively </w:t>
            </w:r>
            <w:r w:rsidR="00095777" w:rsidRPr="00DE073D">
              <w:rPr>
                <w:rFonts w:asciiTheme="minorHAnsi" w:eastAsia="Calibri" w:hAnsiTheme="minorHAnsi" w:cstheme="minorHAnsi"/>
              </w:rPr>
              <w:t>lead</w:t>
            </w:r>
            <w:r w:rsidR="00CE6444" w:rsidRPr="00DE073D">
              <w:rPr>
                <w:rFonts w:asciiTheme="minorHAnsi" w:eastAsia="Calibri" w:hAnsiTheme="minorHAnsi" w:cstheme="minorHAnsi"/>
              </w:rPr>
              <w:t>, inspire</w:t>
            </w:r>
            <w:r w:rsidR="00095777" w:rsidRPr="00DE073D">
              <w:rPr>
                <w:rFonts w:asciiTheme="minorHAnsi" w:eastAsia="Calibri" w:hAnsiTheme="minorHAnsi" w:cstheme="minorHAnsi"/>
              </w:rPr>
              <w:t xml:space="preserve"> </w:t>
            </w:r>
            <w:r w:rsidR="000825E6" w:rsidRPr="00DE073D">
              <w:rPr>
                <w:rFonts w:asciiTheme="minorHAnsi" w:eastAsia="Calibri" w:hAnsiTheme="minorHAnsi" w:cstheme="minorHAnsi"/>
              </w:rPr>
              <w:t>and supp</w:t>
            </w:r>
            <w:r w:rsidR="00095777" w:rsidRPr="00DE073D">
              <w:rPr>
                <w:rFonts w:asciiTheme="minorHAnsi" w:eastAsia="Calibri" w:hAnsiTheme="minorHAnsi" w:cstheme="minorHAnsi"/>
              </w:rPr>
              <w:t>ort</w:t>
            </w:r>
            <w:r w:rsidR="000825E6" w:rsidRPr="00DE073D">
              <w:rPr>
                <w:rFonts w:asciiTheme="minorHAnsi" w:eastAsia="Calibri" w:hAnsiTheme="minorHAnsi" w:cstheme="minorHAnsi"/>
              </w:rPr>
              <w:t xml:space="preserve"> staff to develop their knowledge and skills in line with the professional development framework and the concept of the </w:t>
            </w:r>
            <w:r w:rsidR="00454B23" w:rsidRPr="00DE073D">
              <w:rPr>
                <w:rFonts w:asciiTheme="minorHAnsi" w:eastAsia="Calibri" w:hAnsiTheme="minorHAnsi" w:cstheme="minorHAnsi"/>
              </w:rPr>
              <w:t>o</w:t>
            </w:r>
            <w:r w:rsidR="000825E6" w:rsidRPr="00DE073D">
              <w:rPr>
                <w:rFonts w:asciiTheme="minorHAnsi" w:eastAsia="Calibri" w:hAnsiTheme="minorHAnsi" w:cstheme="minorHAnsi"/>
              </w:rPr>
              <w:t>utstanding SEDA teacher</w:t>
            </w:r>
            <w:r w:rsidR="00C75EE0" w:rsidRPr="00DE073D">
              <w:rPr>
                <w:rFonts w:asciiTheme="minorHAnsi" w:eastAsia="Calibri" w:hAnsiTheme="minorHAnsi" w:cstheme="minorHAnsi"/>
              </w:rPr>
              <w:t xml:space="preserve"> model</w:t>
            </w:r>
            <w:r w:rsidR="00095777" w:rsidRPr="00DE073D">
              <w:rPr>
                <w:rFonts w:asciiTheme="minorHAnsi" w:eastAsia="Calibri" w:hAnsiTheme="minorHAnsi" w:cstheme="minorHAnsi"/>
              </w:rPr>
              <w:t xml:space="preserve">, </w:t>
            </w:r>
            <w:r w:rsidR="00095777" w:rsidRPr="00DE073D">
              <w:rPr>
                <w:rFonts w:asciiTheme="minorHAnsi" w:hAnsiTheme="minorHAnsi" w:cstheme="minorHAnsi"/>
              </w:rPr>
              <w:t xml:space="preserve">whilst keeping across professional development opportunities that would benefit the teaching </w:t>
            </w:r>
            <w:r w:rsidR="006A51FF" w:rsidRPr="00DE073D">
              <w:rPr>
                <w:rFonts w:asciiTheme="minorHAnsi" w:hAnsiTheme="minorHAnsi" w:cstheme="minorHAnsi"/>
              </w:rPr>
              <w:t>staff.</w:t>
            </w:r>
          </w:p>
          <w:p w14:paraId="4B1A7A73" w14:textId="31826A71" w:rsidR="000825E6" w:rsidRPr="00DE073D" w:rsidRDefault="000825E6" w:rsidP="00DE073D">
            <w:pPr>
              <w:numPr>
                <w:ilvl w:val="0"/>
                <w:numId w:val="16"/>
              </w:numPr>
              <w:autoSpaceDN w:val="0"/>
              <w:spacing w:line="276" w:lineRule="auto"/>
              <w:rPr>
                <w:rFonts w:asciiTheme="minorHAnsi" w:eastAsia="Calibri" w:hAnsiTheme="minorHAnsi" w:cstheme="minorHAnsi"/>
              </w:rPr>
            </w:pPr>
            <w:r w:rsidRPr="00DE073D">
              <w:rPr>
                <w:rFonts w:asciiTheme="minorHAnsi" w:eastAsia="Calibri" w:hAnsiTheme="minorHAnsi" w:cstheme="minorHAnsi"/>
              </w:rPr>
              <w:t xml:space="preserve">Foster </w:t>
            </w:r>
            <w:r w:rsidR="00A37EBE" w:rsidRPr="00DE073D">
              <w:rPr>
                <w:rFonts w:asciiTheme="minorHAnsi" w:eastAsia="Calibri" w:hAnsiTheme="minorHAnsi" w:cstheme="minorHAnsi"/>
              </w:rPr>
              <w:t>two-way</w:t>
            </w:r>
            <w:r w:rsidRPr="00DE073D">
              <w:rPr>
                <w:rFonts w:asciiTheme="minorHAnsi" w:eastAsia="Calibri" w:hAnsiTheme="minorHAnsi" w:cstheme="minorHAnsi"/>
              </w:rPr>
              <w:t xml:space="preserve"> feedback with </w:t>
            </w:r>
            <w:r w:rsidR="00103A6B" w:rsidRPr="00DE073D">
              <w:rPr>
                <w:rFonts w:asciiTheme="minorHAnsi" w:eastAsia="Calibri" w:hAnsiTheme="minorHAnsi" w:cstheme="minorHAnsi"/>
              </w:rPr>
              <w:t>staff and</w:t>
            </w:r>
            <w:r w:rsidR="00482549" w:rsidRPr="00DE073D">
              <w:rPr>
                <w:rFonts w:asciiTheme="minorHAnsi" w:eastAsia="Calibri" w:hAnsiTheme="minorHAnsi" w:cstheme="minorHAnsi"/>
              </w:rPr>
              <w:t xml:space="preserve"> ensure there are</w:t>
            </w:r>
            <w:r w:rsidRPr="00DE073D">
              <w:rPr>
                <w:rFonts w:asciiTheme="minorHAnsi" w:eastAsia="Calibri" w:hAnsiTheme="minorHAnsi" w:cstheme="minorHAnsi"/>
              </w:rPr>
              <w:t xml:space="preserve"> </w:t>
            </w:r>
            <w:r w:rsidR="00DB2E5B" w:rsidRPr="00DE073D">
              <w:rPr>
                <w:rFonts w:asciiTheme="minorHAnsi" w:eastAsia="Calibri" w:hAnsiTheme="minorHAnsi" w:cstheme="minorHAnsi"/>
              </w:rPr>
              <w:t xml:space="preserve">structured </w:t>
            </w:r>
            <w:r w:rsidRPr="00DE073D">
              <w:rPr>
                <w:rFonts w:asciiTheme="minorHAnsi" w:eastAsia="Calibri" w:hAnsiTheme="minorHAnsi" w:cstheme="minorHAnsi"/>
              </w:rPr>
              <w:t xml:space="preserve">one on one </w:t>
            </w:r>
            <w:r w:rsidR="00DB2E5B" w:rsidRPr="00DE073D">
              <w:rPr>
                <w:rFonts w:asciiTheme="minorHAnsi" w:eastAsia="Calibri" w:hAnsiTheme="minorHAnsi" w:cstheme="minorHAnsi"/>
              </w:rPr>
              <w:t xml:space="preserve">meetings </w:t>
            </w:r>
            <w:r w:rsidRPr="00DE073D">
              <w:rPr>
                <w:rFonts w:asciiTheme="minorHAnsi" w:eastAsia="Calibri" w:hAnsiTheme="minorHAnsi" w:cstheme="minorHAnsi"/>
              </w:rPr>
              <w:t>with staff</w:t>
            </w:r>
            <w:r w:rsidR="00DB2E5B" w:rsidRPr="00DE073D">
              <w:rPr>
                <w:rFonts w:asciiTheme="minorHAnsi" w:eastAsia="Calibri" w:hAnsiTheme="minorHAnsi" w:cstheme="minorHAnsi"/>
              </w:rPr>
              <w:t xml:space="preserve"> on a regular basis.</w:t>
            </w:r>
          </w:p>
          <w:p w14:paraId="56D43C49" w14:textId="2BA772E8" w:rsidR="00245553" w:rsidRPr="00DE073D" w:rsidRDefault="00A21919" w:rsidP="00DE073D">
            <w:pPr>
              <w:numPr>
                <w:ilvl w:val="0"/>
                <w:numId w:val="16"/>
              </w:numPr>
              <w:autoSpaceDN w:val="0"/>
              <w:spacing w:line="276" w:lineRule="auto"/>
              <w:contextualSpacing/>
              <w:rPr>
                <w:rFonts w:asciiTheme="minorHAnsi" w:eastAsia="Calibri" w:hAnsiTheme="minorHAnsi" w:cstheme="minorHAnsi"/>
              </w:rPr>
            </w:pPr>
            <w:r w:rsidRPr="00DE073D">
              <w:rPr>
                <w:rFonts w:asciiTheme="minorHAnsi" w:eastAsia="Calibri" w:hAnsiTheme="minorHAnsi" w:cstheme="minorHAnsi"/>
              </w:rPr>
              <w:t xml:space="preserve">Implement and lead an effective performance management process </w:t>
            </w:r>
            <w:r w:rsidR="00FC0DCA" w:rsidRPr="00DE073D">
              <w:rPr>
                <w:rFonts w:asciiTheme="minorHAnsi" w:eastAsia="Calibri" w:hAnsiTheme="minorHAnsi" w:cstheme="minorHAnsi"/>
              </w:rPr>
              <w:t xml:space="preserve">to drive improvement in teacher effectiveness and </w:t>
            </w:r>
            <w:r w:rsidRPr="00DE073D">
              <w:rPr>
                <w:rFonts w:asciiTheme="minorHAnsi" w:eastAsia="Calibri" w:hAnsiTheme="minorHAnsi" w:cstheme="minorHAnsi"/>
              </w:rPr>
              <w:t xml:space="preserve">ensure </w:t>
            </w:r>
            <w:r w:rsidR="00FC0DCA" w:rsidRPr="00DE073D">
              <w:rPr>
                <w:rFonts w:asciiTheme="minorHAnsi" w:eastAsia="Calibri" w:hAnsiTheme="minorHAnsi" w:cstheme="minorHAnsi"/>
              </w:rPr>
              <w:t xml:space="preserve">all </w:t>
            </w:r>
            <w:r w:rsidRPr="00DE073D">
              <w:rPr>
                <w:rFonts w:asciiTheme="minorHAnsi" w:eastAsia="Calibri" w:hAnsiTheme="minorHAnsi" w:cstheme="minorHAnsi"/>
              </w:rPr>
              <w:t>students receive a quality Diploma experience</w:t>
            </w:r>
            <w:r w:rsidR="006A51FF" w:rsidRPr="00DE073D">
              <w:rPr>
                <w:rFonts w:asciiTheme="minorHAnsi" w:eastAsia="Calibri" w:hAnsiTheme="minorHAnsi" w:cstheme="minorHAnsi"/>
              </w:rPr>
              <w:t>.</w:t>
            </w:r>
          </w:p>
          <w:p w14:paraId="2EA3C70B" w14:textId="5CD9D61B" w:rsidR="00095777" w:rsidRPr="00DE073D" w:rsidRDefault="00095777" w:rsidP="00DE073D">
            <w:pPr>
              <w:numPr>
                <w:ilvl w:val="0"/>
                <w:numId w:val="16"/>
              </w:numPr>
              <w:autoSpaceDN w:val="0"/>
              <w:spacing w:line="276" w:lineRule="auto"/>
              <w:rPr>
                <w:rFonts w:asciiTheme="minorHAnsi" w:eastAsia="Calibri" w:hAnsiTheme="minorHAnsi" w:cstheme="minorHAnsi"/>
              </w:rPr>
            </w:pPr>
            <w:r w:rsidRPr="00DE073D">
              <w:rPr>
                <w:rFonts w:asciiTheme="minorHAnsi" w:hAnsiTheme="minorHAnsi" w:cstheme="minorHAnsi"/>
              </w:rPr>
              <w:t>Promote excellence by coaching the teaching staff in pastoral care, teaching, and learning across the</w:t>
            </w:r>
            <w:r w:rsidR="0010280D" w:rsidRPr="00DE073D">
              <w:rPr>
                <w:rFonts w:asciiTheme="minorHAnsi" w:hAnsiTheme="minorHAnsi" w:cstheme="minorHAnsi"/>
              </w:rPr>
              <w:t xml:space="preserve"> p</w:t>
            </w:r>
            <w:r w:rsidRPr="00DE073D">
              <w:rPr>
                <w:rFonts w:asciiTheme="minorHAnsi" w:hAnsiTheme="minorHAnsi" w:cstheme="minorHAnsi"/>
              </w:rPr>
              <w:t>rogram through regular team-teaching opportunities.</w:t>
            </w:r>
          </w:p>
        </w:tc>
      </w:tr>
      <w:tr w:rsidR="00874C69" w:rsidRPr="007F6D91" w14:paraId="58D98B6A" w14:textId="77777777" w:rsidTr="00095777">
        <w:trPr>
          <w:trHeight w:val="984"/>
        </w:trPr>
        <w:tc>
          <w:tcPr>
            <w:tcW w:w="1951" w:type="dxa"/>
            <w:tcBorders>
              <w:bottom w:val="single" w:sz="4" w:space="0" w:color="000000"/>
            </w:tcBorders>
            <w:shd w:val="clear" w:color="auto" w:fill="FFFFFF"/>
          </w:tcPr>
          <w:p w14:paraId="7BA3D1B7" w14:textId="4A7CDC17" w:rsidR="00874C69" w:rsidRPr="00DE073D" w:rsidRDefault="00874C69" w:rsidP="00DE073D">
            <w:pPr>
              <w:spacing w:line="276" w:lineRule="auto"/>
              <w:rPr>
                <w:rFonts w:asciiTheme="minorHAnsi" w:eastAsia="Calibri" w:hAnsiTheme="minorHAnsi" w:cstheme="minorHAnsi"/>
                <w:bCs/>
              </w:rPr>
            </w:pPr>
            <w:r w:rsidRPr="00DE073D">
              <w:rPr>
                <w:rFonts w:asciiTheme="minorHAnsi" w:eastAsia="Calibri" w:hAnsiTheme="minorHAnsi" w:cstheme="minorHAnsi"/>
                <w:bCs/>
              </w:rPr>
              <w:t xml:space="preserve">Teaching and </w:t>
            </w:r>
            <w:r w:rsidR="00C75EE0" w:rsidRPr="00DE073D">
              <w:rPr>
                <w:rFonts w:asciiTheme="minorHAnsi" w:eastAsia="Calibri" w:hAnsiTheme="minorHAnsi" w:cstheme="minorHAnsi"/>
                <w:bCs/>
              </w:rPr>
              <w:t>L</w:t>
            </w:r>
            <w:r w:rsidRPr="00DE073D">
              <w:rPr>
                <w:rFonts w:asciiTheme="minorHAnsi" w:eastAsia="Calibri" w:hAnsiTheme="minorHAnsi" w:cstheme="minorHAnsi"/>
                <w:bCs/>
              </w:rPr>
              <w:t>earning</w:t>
            </w:r>
          </w:p>
          <w:p w14:paraId="56B143CD" w14:textId="77777777" w:rsidR="00874C69" w:rsidRPr="00DE073D" w:rsidRDefault="00874C69" w:rsidP="00DE073D">
            <w:pPr>
              <w:spacing w:line="276" w:lineRule="auto"/>
              <w:rPr>
                <w:rFonts w:asciiTheme="minorHAnsi" w:eastAsia="Calibri" w:hAnsiTheme="minorHAnsi" w:cstheme="minorHAnsi"/>
                <w:bCs/>
              </w:rPr>
            </w:pPr>
          </w:p>
          <w:p w14:paraId="69830615" w14:textId="77777777" w:rsidR="00874C69" w:rsidRPr="00DE073D" w:rsidRDefault="00874C69" w:rsidP="00DE073D">
            <w:pPr>
              <w:spacing w:line="276" w:lineRule="auto"/>
              <w:rPr>
                <w:rFonts w:asciiTheme="minorHAnsi" w:eastAsia="Calibri" w:hAnsiTheme="minorHAnsi" w:cstheme="minorHAnsi"/>
                <w:bCs/>
              </w:rPr>
            </w:pPr>
          </w:p>
          <w:p w14:paraId="628D4212" w14:textId="77777777" w:rsidR="00874C69" w:rsidRPr="00DE073D" w:rsidRDefault="00874C69" w:rsidP="00DE073D">
            <w:pPr>
              <w:spacing w:line="276" w:lineRule="auto"/>
              <w:rPr>
                <w:rFonts w:asciiTheme="minorHAnsi" w:eastAsia="Calibri" w:hAnsiTheme="minorHAnsi" w:cstheme="minorHAnsi"/>
                <w:bCs/>
              </w:rPr>
            </w:pPr>
          </w:p>
          <w:p w14:paraId="602CA2B3" w14:textId="77777777" w:rsidR="00874C69" w:rsidRPr="00DE073D" w:rsidRDefault="00874C69" w:rsidP="00DE073D">
            <w:pPr>
              <w:spacing w:line="276" w:lineRule="auto"/>
              <w:rPr>
                <w:rFonts w:asciiTheme="minorHAnsi" w:eastAsia="Calibri" w:hAnsiTheme="minorHAnsi" w:cstheme="minorHAnsi"/>
                <w:bCs/>
              </w:rPr>
            </w:pPr>
          </w:p>
          <w:p w14:paraId="2B6A9807" w14:textId="77777777" w:rsidR="00874C69" w:rsidRPr="00DE073D" w:rsidRDefault="00874C69" w:rsidP="00DE073D">
            <w:pPr>
              <w:spacing w:line="276" w:lineRule="auto"/>
              <w:rPr>
                <w:rFonts w:asciiTheme="minorHAnsi" w:eastAsia="Calibri" w:hAnsiTheme="minorHAnsi" w:cstheme="minorHAnsi"/>
                <w:bCs/>
              </w:rPr>
            </w:pPr>
          </w:p>
          <w:p w14:paraId="335706B5" w14:textId="77777777" w:rsidR="00874C69" w:rsidRPr="00DE073D" w:rsidRDefault="00874C69" w:rsidP="00DE073D">
            <w:pPr>
              <w:spacing w:line="276" w:lineRule="auto"/>
              <w:rPr>
                <w:rFonts w:asciiTheme="minorHAnsi" w:eastAsia="Calibri" w:hAnsiTheme="minorHAnsi" w:cstheme="minorHAnsi"/>
                <w:bCs/>
              </w:rPr>
            </w:pPr>
          </w:p>
          <w:p w14:paraId="2CA91024" w14:textId="77777777" w:rsidR="00874C69" w:rsidRPr="00DE073D" w:rsidRDefault="00874C69" w:rsidP="00DE073D">
            <w:pPr>
              <w:spacing w:line="276" w:lineRule="auto"/>
              <w:rPr>
                <w:rFonts w:asciiTheme="minorHAnsi" w:eastAsia="Calibri" w:hAnsiTheme="minorHAnsi" w:cstheme="minorHAnsi"/>
                <w:bCs/>
              </w:rPr>
            </w:pPr>
          </w:p>
          <w:p w14:paraId="6CDD0C5E" w14:textId="77777777" w:rsidR="00874C69" w:rsidRPr="00DE073D" w:rsidRDefault="00874C69" w:rsidP="00DE073D">
            <w:pPr>
              <w:spacing w:line="276" w:lineRule="auto"/>
              <w:rPr>
                <w:rFonts w:asciiTheme="minorHAnsi" w:eastAsia="Calibri" w:hAnsiTheme="minorHAnsi" w:cstheme="minorHAnsi"/>
                <w:bCs/>
              </w:rPr>
            </w:pPr>
          </w:p>
          <w:p w14:paraId="09CC7139" w14:textId="4B17F5D1" w:rsidR="00874C69" w:rsidRPr="00DE073D" w:rsidRDefault="00874C69" w:rsidP="00DE073D">
            <w:pPr>
              <w:spacing w:before="120" w:line="276" w:lineRule="auto"/>
              <w:rPr>
                <w:rFonts w:asciiTheme="minorHAnsi" w:eastAsia="Calibri" w:hAnsiTheme="minorHAnsi" w:cstheme="minorHAnsi"/>
                <w:bCs/>
                <w:highlight w:val="yellow"/>
              </w:rPr>
            </w:pPr>
          </w:p>
        </w:tc>
        <w:tc>
          <w:tcPr>
            <w:tcW w:w="7676" w:type="dxa"/>
            <w:tcBorders>
              <w:bottom w:val="single" w:sz="4" w:space="0" w:color="000000"/>
            </w:tcBorders>
            <w:shd w:val="clear" w:color="auto" w:fill="FFFFFF"/>
          </w:tcPr>
          <w:p w14:paraId="5BEA72A9" w14:textId="2F8C9D89" w:rsidR="00FC0DCA" w:rsidRPr="00DE073D" w:rsidRDefault="00874C69" w:rsidP="00DE073D">
            <w:pPr>
              <w:pStyle w:val="ListParagraph"/>
              <w:numPr>
                <w:ilvl w:val="0"/>
                <w:numId w:val="23"/>
              </w:numPr>
              <w:autoSpaceDN w:val="0"/>
              <w:spacing w:line="276" w:lineRule="auto"/>
              <w:rPr>
                <w:rFonts w:asciiTheme="minorHAnsi" w:eastAsia="Calibri" w:hAnsiTheme="minorHAnsi" w:cstheme="minorHAnsi"/>
              </w:rPr>
            </w:pPr>
            <w:r w:rsidRPr="00DE073D">
              <w:rPr>
                <w:rFonts w:asciiTheme="minorHAnsi" w:eastAsia="Calibri" w:hAnsiTheme="minorHAnsi" w:cstheme="minorHAnsi"/>
              </w:rPr>
              <w:lastRenderedPageBreak/>
              <w:t xml:space="preserve">Lead, </w:t>
            </w:r>
            <w:r w:rsidR="007F369B" w:rsidRPr="00DE073D">
              <w:rPr>
                <w:rFonts w:asciiTheme="minorHAnsi" w:eastAsia="Calibri" w:hAnsiTheme="minorHAnsi" w:cstheme="minorHAnsi"/>
              </w:rPr>
              <w:t>guide,</w:t>
            </w:r>
            <w:r w:rsidRPr="00DE073D">
              <w:rPr>
                <w:rFonts w:asciiTheme="minorHAnsi" w:eastAsia="Calibri" w:hAnsiTheme="minorHAnsi" w:cstheme="minorHAnsi"/>
              </w:rPr>
              <w:t xml:space="preserve"> and coach </w:t>
            </w:r>
            <w:r w:rsidR="001C1F90" w:rsidRPr="00DE073D">
              <w:rPr>
                <w:rFonts w:asciiTheme="minorHAnsi" w:eastAsia="Calibri" w:hAnsiTheme="minorHAnsi" w:cstheme="minorHAnsi"/>
              </w:rPr>
              <w:t xml:space="preserve">Teachers </w:t>
            </w:r>
            <w:r w:rsidRPr="00DE073D">
              <w:rPr>
                <w:rFonts w:asciiTheme="minorHAnsi" w:eastAsia="Calibri" w:hAnsiTheme="minorHAnsi" w:cstheme="minorHAnsi"/>
              </w:rPr>
              <w:t>in the delivery of curriculum to best practice standards</w:t>
            </w:r>
            <w:r w:rsidR="00FC0DCA" w:rsidRPr="00DE073D">
              <w:rPr>
                <w:rFonts w:asciiTheme="minorHAnsi" w:eastAsia="Calibri" w:hAnsiTheme="minorHAnsi" w:cstheme="minorHAnsi"/>
              </w:rPr>
              <w:t xml:space="preserve"> with particular attention being paid</w:t>
            </w:r>
            <w:r w:rsidR="00DB2E5B" w:rsidRPr="00DE073D">
              <w:rPr>
                <w:rFonts w:asciiTheme="minorHAnsi" w:eastAsia="Calibri" w:hAnsiTheme="minorHAnsi" w:cstheme="minorHAnsi"/>
              </w:rPr>
              <w:t xml:space="preserve"> </w:t>
            </w:r>
            <w:r w:rsidR="00482549" w:rsidRPr="00DE073D">
              <w:rPr>
                <w:rFonts w:asciiTheme="minorHAnsi" w:eastAsia="Calibri" w:hAnsiTheme="minorHAnsi" w:cstheme="minorHAnsi"/>
              </w:rPr>
              <w:t xml:space="preserve">to specific methods used by SEDA for the delivery of the program. </w:t>
            </w:r>
          </w:p>
          <w:p w14:paraId="6AD87F78" w14:textId="59CD08F1" w:rsidR="001C1F90" w:rsidRPr="00DE073D" w:rsidRDefault="001C1F90" w:rsidP="00DE073D">
            <w:pPr>
              <w:numPr>
                <w:ilvl w:val="0"/>
                <w:numId w:val="16"/>
              </w:numPr>
              <w:autoSpaceDN w:val="0"/>
              <w:spacing w:line="276" w:lineRule="auto"/>
              <w:rPr>
                <w:rFonts w:asciiTheme="minorHAnsi" w:eastAsia="Calibri" w:hAnsiTheme="minorHAnsi" w:cstheme="minorHAnsi"/>
              </w:rPr>
            </w:pPr>
            <w:r w:rsidRPr="00DE073D">
              <w:rPr>
                <w:rFonts w:asciiTheme="minorHAnsi" w:hAnsiTheme="minorHAnsi" w:cstheme="minorHAnsi"/>
              </w:rPr>
              <w:t xml:space="preserve">Work with the teachers to </w:t>
            </w:r>
            <w:r w:rsidR="00FC0DCA" w:rsidRPr="00DE073D">
              <w:rPr>
                <w:rFonts w:asciiTheme="minorHAnsi" w:hAnsiTheme="minorHAnsi" w:cstheme="minorHAnsi"/>
              </w:rPr>
              <w:t>guide</w:t>
            </w:r>
            <w:r w:rsidRPr="00DE073D">
              <w:rPr>
                <w:rFonts w:asciiTheme="minorHAnsi" w:hAnsiTheme="minorHAnsi" w:cstheme="minorHAnsi"/>
              </w:rPr>
              <w:t xml:space="preserve"> student expectations</w:t>
            </w:r>
            <w:r w:rsidR="00FC0DCA" w:rsidRPr="00DE073D">
              <w:rPr>
                <w:rFonts w:asciiTheme="minorHAnsi" w:hAnsiTheme="minorHAnsi" w:cstheme="minorHAnsi"/>
              </w:rPr>
              <w:t xml:space="preserve"> (including their behavior) </w:t>
            </w:r>
            <w:r w:rsidRPr="00DE073D">
              <w:rPr>
                <w:rFonts w:asciiTheme="minorHAnsi" w:hAnsiTheme="minorHAnsi" w:cstheme="minorHAnsi"/>
              </w:rPr>
              <w:t>and review effectiveness of current practices</w:t>
            </w:r>
          </w:p>
          <w:p w14:paraId="3C7649AF" w14:textId="0A3F8CEF" w:rsidR="00C75EE0" w:rsidRPr="00DE073D" w:rsidRDefault="00691DE6" w:rsidP="00DE073D">
            <w:pPr>
              <w:numPr>
                <w:ilvl w:val="0"/>
                <w:numId w:val="16"/>
              </w:numPr>
              <w:autoSpaceDN w:val="0"/>
              <w:spacing w:line="276" w:lineRule="auto"/>
              <w:rPr>
                <w:rFonts w:asciiTheme="minorHAnsi" w:eastAsia="Calibri" w:hAnsiTheme="minorHAnsi" w:cstheme="minorHAnsi"/>
              </w:rPr>
            </w:pPr>
            <w:r w:rsidRPr="00DE073D">
              <w:rPr>
                <w:rFonts w:asciiTheme="minorHAnsi" w:hAnsiTheme="minorHAnsi" w:cstheme="minorHAnsi"/>
              </w:rPr>
              <w:t xml:space="preserve">In </w:t>
            </w:r>
            <w:r w:rsidR="00D34697" w:rsidRPr="00DE073D">
              <w:rPr>
                <w:rFonts w:asciiTheme="minorHAnsi" w:hAnsiTheme="minorHAnsi" w:cstheme="minorHAnsi"/>
              </w:rPr>
              <w:t>conjunction</w:t>
            </w:r>
            <w:r w:rsidRPr="00DE073D">
              <w:rPr>
                <w:rFonts w:asciiTheme="minorHAnsi" w:hAnsiTheme="minorHAnsi" w:cstheme="minorHAnsi"/>
              </w:rPr>
              <w:t xml:space="preserve"> with other key stakeholders, d</w:t>
            </w:r>
            <w:r w:rsidR="00C75EE0" w:rsidRPr="00DE073D">
              <w:rPr>
                <w:rFonts w:asciiTheme="minorHAnsi" w:hAnsiTheme="minorHAnsi" w:cstheme="minorHAnsi"/>
              </w:rPr>
              <w:t xml:space="preserve">rive innovation and collaboration across the program, particularly where it relates to student experiences, industry partners and major projects, </w:t>
            </w:r>
            <w:r w:rsidR="00C75EE0" w:rsidRPr="00DE073D">
              <w:rPr>
                <w:rFonts w:asciiTheme="minorHAnsi" w:eastAsia="Calibri" w:hAnsiTheme="minorHAnsi" w:cstheme="minorHAnsi"/>
              </w:rPr>
              <w:t xml:space="preserve">demonstrating leadership within the </w:t>
            </w:r>
            <w:r w:rsidR="00C021D2" w:rsidRPr="00DE073D">
              <w:rPr>
                <w:rFonts w:asciiTheme="minorHAnsi" w:eastAsia="Calibri" w:hAnsiTheme="minorHAnsi" w:cstheme="minorHAnsi"/>
              </w:rPr>
              <w:t xml:space="preserve">Diploma </w:t>
            </w:r>
            <w:r w:rsidR="00C75EE0" w:rsidRPr="00DE073D">
              <w:rPr>
                <w:rFonts w:asciiTheme="minorHAnsi" w:eastAsia="Calibri" w:hAnsiTheme="minorHAnsi" w:cstheme="minorHAnsi"/>
              </w:rPr>
              <w:t xml:space="preserve">team </w:t>
            </w:r>
          </w:p>
          <w:p w14:paraId="09B47760" w14:textId="4084636A" w:rsidR="00874C69" w:rsidRPr="00DE073D" w:rsidRDefault="00874C69" w:rsidP="00DE073D">
            <w:pPr>
              <w:pStyle w:val="ListParagraph"/>
              <w:numPr>
                <w:ilvl w:val="0"/>
                <w:numId w:val="16"/>
              </w:numPr>
              <w:tabs>
                <w:tab w:val="clear" w:pos="360"/>
              </w:tabs>
              <w:spacing w:line="276" w:lineRule="auto"/>
              <w:rPr>
                <w:rFonts w:asciiTheme="minorHAnsi" w:eastAsia="Calibri" w:hAnsiTheme="minorHAnsi" w:cstheme="minorHAnsi"/>
              </w:rPr>
            </w:pPr>
            <w:r w:rsidRPr="00DE073D">
              <w:rPr>
                <w:rFonts w:asciiTheme="minorHAnsi" w:eastAsia="Calibri" w:hAnsiTheme="minorHAnsi" w:cstheme="minorHAnsi"/>
              </w:rPr>
              <w:lastRenderedPageBreak/>
              <w:t>Oversee the implementation of VET curriculum for all programs</w:t>
            </w:r>
            <w:r w:rsidR="00482549" w:rsidRPr="00DE073D">
              <w:rPr>
                <w:rFonts w:asciiTheme="minorHAnsi" w:eastAsia="Calibri" w:hAnsiTheme="minorHAnsi" w:cstheme="minorHAnsi"/>
              </w:rPr>
              <w:t xml:space="preserve">, ensuring that curriculum is delivered to reflect the needs of industry </w:t>
            </w:r>
          </w:p>
          <w:p w14:paraId="04D8EBD7" w14:textId="7AF93B00" w:rsidR="00244503" w:rsidRPr="00DE073D" w:rsidRDefault="00874C69" w:rsidP="00DE073D">
            <w:pPr>
              <w:numPr>
                <w:ilvl w:val="0"/>
                <w:numId w:val="16"/>
              </w:numPr>
              <w:autoSpaceDN w:val="0"/>
              <w:spacing w:line="276" w:lineRule="auto"/>
              <w:rPr>
                <w:rFonts w:asciiTheme="minorHAnsi" w:eastAsia="Calibri" w:hAnsiTheme="minorHAnsi" w:cstheme="minorHAnsi"/>
              </w:rPr>
            </w:pPr>
            <w:r w:rsidRPr="00DE073D">
              <w:rPr>
                <w:rFonts w:asciiTheme="minorHAnsi" w:eastAsia="Calibri" w:hAnsiTheme="minorHAnsi" w:cstheme="minorHAnsi"/>
              </w:rPr>
              <w:t xml:space="preserve">Monitor the quality of training delivery by objectively assessing and providing feedback to </w:t>
            </w:r>
            <w:r w:rsidR="001C1F90" w:rsidRPr="00DE073D">
              <w:rPr>
                <w:rFonts w:asciiTheme="minorHAnsi" w:eastAsia="Calibri" w:hAnsiTheme="minorHAnsi" w:cstheme="minorHAnsi"/>
              </w:rPr>
              <w:t xml:space="preserve">the </w:t>
            </w:r>
            <w:r w:rsidR="00DB2E5B" w:rsidRPr="00DE073D">
              <w:rPr>
                <w:rFonts w:asciiTheme="minorHAnsi" w:eastAsia="Calibri" w:hAnsiTheme="minorHAnsi" w:cstheme="minorHAnsi"/>
              </w:rPr>
              <w:t>t</w:t>
            </w:r>
            <w:r w:rsidR="001C1F90" w:rsidRPr="00DE073D">
              <w:rPr>
                <w:rFonts w:asciiTheme="minorHAnsi" w:eastAsia="Calibri" w:hAnsiTheme="minorHAnsi" w:cstheme="minorHAnsi"/>
              </w:rPr>
              <w:t>eaching group</w:t>
            </w:r>
            <w:r w:rsidR="00482549" w:rsidRPr="00DE073D">
              <w:rPr>
                <w:rFonts w:asciiTheme="minorHAnsi" w:eastAsia="Calibri" w:hAnsiTheme="minorHAnsi" w:cstheme="minorHAnsi"/>
              </w:rPr>
              <w:t>.</w:t>
            </w:r>
            <w:r w:rsidRPr="00DE073D">
              <w:rPr>
                <w:rFonts w:asciiTheme="minorHAnsi" w:eastAsia="Calibri" w:hAnsiTheme="minorHAnsi" w:cstheme="minorHAnsi"/>
              </w:rPr>
              <w:t xml:space="preserve"> </w:t>
            </w:r>
            <w:r w:rsidR="001C1F90" w:rsidRPr="00DE073D">
              <w:rPr>
                <w:rFonts w:asciiTheme="minorHAnsi" w:eastAsia="Calibri" w:hAnsiTheme="minorHAnsi" w:cstheme="minorHAnsi"/>
              </w:rPr>
              <w:t xml:space="preserve">Supervise all </w:t>
            </w:r>
            <w:r w:rsidRPr="00DE073D">
              <w:rPr>
                <w:rFonts w:asciiTheme="minorHAnsi" w:eastAsia="Calibri" w:hAnsiTheme="minorHAnsi" w:cstheme="minorHAnsi"/>
              </w:rPr>
              <w:t>staff in</w:t>
            </w:r>
            <w:r w:rsidR="001C1F90" w:rsidRPr="00DE073D">
              <w:rPr>
                <w:rFonts w:asciiTheme="minorHAnsi" w:eastAsia="Calibri" w:hAnsiTheme="minorHAnsi" w:cstheme="minorHAnsi"/>
              </w:rPr>
              <w:t xml:space="preserve">volved in the </w:t>
            </w:r>
            <w:r w:rsidRPr="00DE073D">
              <w:rPr>
                <w:rFonts w:asciiTheme="minorHAnsi" w:eastAsia="Calibri" w:hAnsiTheme="minorHAnsi" w:cstheme="minorHAnsi"/>
              </w:rPr>
              <w:t>monitoring and reporting of student engagement (</w:t>
            </w:r>
            <w:r w:rsidR="00FC0DCA" w:rsidRPr="00DE073D">
              <w:rPr>
                <w:rFonts w:asciiTheme="minorHAnsi" w:eastAsia="Calibri" w:hAnsiTheme="minorHAnsi" w:cstheme="minorHAnsi"/>
              </w:rPr>
              <w:t>e.g.,</w:t>
            </w:r>
            <w:r w:rsidRPr="00DE073D">
              <w:rPr>
                <w:rFonts w:asciiTheme="minorHAnsi" w:eastAsia="Calibri" w:hAnsiTheme="minorHAnsi" w:cstheme="minorHAnsi"/>
              </w:rPr>
              <w:t xml:space="preserve"> progress, assessment, attendance, skill development, feedback)</w:t>
            </w:r>
            <w:r w:rsidR="001C1F90" w:rsidRPr="00DE073D">
              <w:rPr>
                <w:rFonts w:asciiTheme="minorHAnsi" w:eastAsia="Calibri" w:hAnsiTheme="minorHAnsi" w:cstheme="minorHAnsi"/>
              </w:rPr>
              <w:t xml:space="preserve"> and</w:t>
            </w:r>
            <w:r w:rsidR="00FC0DCA" w:rsidRPr="00DE073D">
              <w:rPr>
                <w:rFonts w:asciiTheme="minorHAnsi" w:eastAsia="Calibri" w:hAnsiTheme="minorHAnsi" w:cstheme="minorHAnsi"/>
              </w:rPr>
              <w:t xml:space="preserve"> put effective plans in place where an issue is raised.</w:t>
            </w:r>
          </w:p>
          <w:p w14:paraId="1121CD9C" w14:textId="22BEDB53" w:rsidR="00874C69" w:rsidRPr="00DE073D" w:rsidRDefault="00B96855" w:rsidP="00DE073D">
            <w:pPr>
              <w:numPr>
                <w:ilvl w:val="0"/>
                <w:numId w:val="16"/>
              </w:numPr>
              <w:autoSpaceDN w:val="0"/>
              <w:spacing w:line="276" w:lineRule="auto"/>
              <w:rPr>
                <w:rFonts w:asciiTheme="minorHAnsi" w:eastAsia="Calibri" w:hAnsiTheme="minorHAnsi" w:cstheme="minorHAnsi"/>
              </w:rPr>
            </w:pPr>
            <w:r w:rsidRPr="00DE073D">
              <w:rPr>
                <w:rFonts w:asciiTheme="minorHAnsi" w:eastAsia="Calibri" w:hAnsiTheme="minorHAnsi" w:cstheme="minorHAnsi"/>
              </w:rPr>
              <w:t xml:space="preserve">In collaboration with other key stakeholders </w:t>
            </w:r>
            <w:r w:rsidR="00DC4ECB" w:rsidRPr="00DE073D">
              <w:rPr>
                <w:rFonts w:asciiTheme="minorHAnsi" w:eastAsia="Calibri" w:hAnsiTheme="minorHAnsi" w:cstheme="minorHAnsi"/>
              </w:rPr>
              <w:t>i.e., National Manager Project Operations and Student Support, b</w:t>
            </w:r>
            <w:r w:rsidR="00244503" w:rsidRPr="00DE073D">
              <w:rPr>
                <w:rFonts w:asciiTheme="minorHAnsi" w:eastAsia="Calibri" w:hAnsiTheme="minorHAnsi" w:cstheme="minorHAnsi"/>
              </w:rPr>
              <w:t xml:space="preserve">e a point of escalation for student management issues to support teachers with such </w:t>
            </w:r>
            <w:r w:rsidR="00103A6B" w:rsidRPr="00DE073D">
              <w:rPr>
                <w:rFonts w:asciiTheme="minorHAnsi" w:eastAsia="Calibri" w:hAnsiTheme="minorHAnsi" w:cstheme="minorHAnsi"/>
              </w:rPr>
              <w:t>matters</w:t>
            </w:r>
            <w:r w:rsidR="00244503" w:rsidRPr="00DE073D">
              <w:rPr>
                <w:rFonts w:asciiTheme="minorHAnsi" w:eastAsia="Calibri" w:hAnsiTheme="minorHAnsi" w:cstheme="minorHAnsi"/>
              </w:rPr>
              <w:t>.</w:t>
            </w:r>
            <w:r w:rsidR="00FC0DCA" w:rsidRPr="00DE073D">
              <w:rPr>
                <w:rFonts w:asciiTheme="minorHAnsi" w:eastAsia="Calibri" w:hAnsiTheme="minorHAnsi" w:cstheme="minorHAnsi"/>
              </w:rPr>
              <w:t xml:space="preserve"> </w:t>
            </w:r>
          </w:p>
        </w:tc>
      </w:tr>
      <w:tr w:rsidR="00874C69" w:rsidRPr="007F6D91" w14:paraId="4EACC1BF" w14:textId="77777777" w:rsidTr="00095777">
        <w:trPr>
          <w:trHeight w:val="557"/>
        </w:trPr>
        <w:tc>
          <w:tcPr>
            <w:tcW w:w="1951" w:type="dxa"/>
            <w:shd w:val="clear" w:color="auto" w:fill="FFFFFF"/>
          </w:tcPr>
          <w:p w14:paraId="17391A17" w14:textId="6EE73A93" w:rsidR="00874C69" w:rsidRPr="00DE073D" w:rsidRDefault="00874C69" w:rsidP="00DE073D">
            <w:pPr>
              <w:spacing w:before="120" w:line="276" w:lineRule="auto"/>
              <w:rPr>
                <w:rFonts w:asciiTheme="minorHAnsi" w:eastAsia="Calibri" w:hAnsiTheme="minorHAnsi" w:cstheme="minorHAnsi"/>
                <w:bCs/>
                <w:highlight w:val="yellow"/>
              </w:rPr>
            </w:pPr>
            <w:r w:rsidRPr="00DE073D">
              <w:rPr>
                <w:rFonts w:asciiTheme="minorHAnsi" w:eastAsia="Calibri" w:hAnsiTheme="minorHAnsi" w:cstheme="minorHAnsi"/>
                <w:bCs/>
              </w:rPr>
              <w:lastRenderedPageBreak/>
              <w:t>Program Development</w:t>
            </w:r>
          </w:p>
        </w:tc>
        <w:tc>
          <w:tcPr>
            <w:tcW w:w="7676" w:type="dxa"/>
            <w:shd w:val="clear" w:color="auto" w:fill="FFFFFF"/>
          </w:tcPr>
          <w:p w14:paraId="381B2E82" w14:textId="2987F03A" w:rsidR="00874C69" w:rsidRPr="00DE073D" w:rsidRDefault="00874C69" w:rsidP="00DE073D">
            <w:pPr>
              <w:numPr>
                <w:ilvl w:val="0"/>
                <w:numId w:val="17"/>
              </w:numPr>
              <w:autoSpaceDN w:val="0"/>
              <w:spacing w:line="276" w:lineRule="auto"/>
              <w:contextualSpacing/>
              <w:rPr>
                <w:rFonts w:asciiTheme="minorHAnsi" w:eastAsia="Calibri" w:hAnsiTheme="minorHAnsi" w:cstheme="minorHAnsi"/>
              </w:rPr>
            </w:pPr>
            <w:r w:rsidRPr="00DE073D">
              <w:rPr>
                <w:rFonts w:asciiTheme="minorHAnsi" w:eastAsia="Calibri" w:hAnsiTheme="minorHAnsi" w:cstheme="minorHAnsi"/>
              </w:rPr>
              <w:t xml:space="preserve">Collaborate with key Training Operations staff in the planning </w:t>
            </w:r>
            <w:r w:rsidR="00244503" w:rsidRPr="00DE073D">
              <w:rPr>
                <w:rFonts w:asciiTheme="minorHAnsi" w:eastAsia="Calibri" w:hAnsiTheme="minorHAnsi" w:cstheme="minorHAnsi"/>
              </w:rPr>
              <w:t xml:space="preserve">and design </w:t>
            </w:r>
            <w:r w:rsidRPr="00DE073D">
              <w:rPr>
                <w:rFonts w:asciiTheme="minorHAnsi" w:eastAsia="Calibri" w:hAnsiTheme="minorHAnsi" w:cstheme="minorHAnsi"/>
              </w:rPr>
              <w:t xml:space="preserve">of </w:t>
            </w:r>
            <w:r w:rsidR="00244503" w:rsidRPr="00DE073D">
              <w:rPr>
                <w:rFonts w:asciiTheme="minorHAnsi" w:eastAsia="Calibri" w:hAnsiTheme="minorHAnsi" w:cstheme="minorHAnsi"/>
              </w:rPr>
              <w:t xml:space="preserve">the Diploma </w:t>
            </w:r>
            <w:r w:rsidRPr="00DE073D">
              <w:rPr>
                <w:rFonts w:asciiTheme="minorHAnsi" w:eastAsia="Calibri" w:hAnsiTheme="minorHAnsi" w:cstheme="minorHAnsi"/>
              </w:rPr>
              <w:t>program</w:t>
            </w:r>
          </w:p>
          <w:p w14:paraId="05D3F1D2" w14:textId="66FAEC34" w:rsidR="00874C69" w:rsidRPr="00DE073D" w:rsidRDefault="00874C69" w:rsidP="00DE073D">
            <w:pPr>
              <w:numPr>
                <w:ilvl w:val="0"/>
                <w:numId w:val="17"/>
              </w:numPr>
              <w:autoSpaceDN w:val="0"/>
              <w:spacing w:line="276" w:lineRule="auto"/>
              <w:contextualSpacing/>
              <w:rPr>
                <w:rFonts w:asciiTheme="minorHAnsi" w:eastAsia="Calibri" w:hAnsiTheme="minorHAnsi" w:cstheme="minorHAnsi"/>
              </w:rPr>
            </w:pPr>
            <w:r w:rsidRPr="00DE073D">
              <w:rPr>
                <w:rFonts w:asciiTheme="minorHAnsi" w:eastAsia="Calibri" w:hAnsiTheme="minorHAnsi" w:cstheme="minorHAnsi"/>
              </w:rPr>
              <w:t xml:space="preserve">Contribute to the development of course structures, timetables, resourcing </w:t>
            </w:r>
            <w:r w:rsidR="00C021D2" w:rsidRPr="00DE073D">
              <w:rPr>
                <w:rFonts w:asciiTheme="minorHAnsi" w:eastAsia="Calibri" w:hAnsiTheme="minorHAnsi" w:cstheme="minorHAnsi"/>
              </w:rPr>
              <w:t>requirements,</w:t>
            </w:r>
            <w:r w:rsidRPr="00DE073D">
              <w:rPr>
                <w:rFonts w:asciiTheme="minorHAnsi" w:eastAsia="Calibri" w:hAnsiTheme="minorHAnsi" w:cstheme="minorHAnsi"/>
              </w:rPr>
              <w:t xml:space="preserve"> and venue usage across all programs </w:t>
            </w:r>
          </w:p>
          <w:p w14:paraId="443209BF" w14:textId="0BE1D101" w:rsidR="00874C69" w:rsidRPr="00DE073D" w:rsidRDefault="002D5D53" w:rsidP="00DE073D">
            <w:pPr>
              <w:numPr>
                <w:ilvl w:val="0"/>
                <w:numId w:val="17"/>
              </w:numPr>
              <w:autoSpaceDN w:val="0"/>
              <w:spacing w:line="276" w:lineRule="auto"/>
              <w:contextualSpacing/>
              <w:rPr>
                <w:rFonts w:asciiTheme="minorHAnsi" w:eastAsia="Calibri" w:hAnsiTheme="minorHAnsi" w:cstheme="minorHAnsi"/>
              </w:rPr>
            </w:pPr>
            <w:r w:rsidRPr="00DE073D">
              <w:rPr>
                <w:rFonts w:asciiTheme="minorHAnsi" w:eastAsia="Calibri" w:hAnsiTheme="minorHAnsi" w:cstheme="minorHAnsi"/>
              </w:rPr>
              <w:t xml:space="preserve">Collaborate </w:t>
            </w:r>
            <w:r w:rsidR="00874C69" w:rsidRPr="00DE073D">
              <w:rPr>
                <w:rFonts w:asciiTheme="minorHAnsi" w:eastAsia="Calibri" w:hAnsiTheme="minorHAnsi" w:cstheme="minorHAnsi"/>
              </w:rPr>
              <w:t xml:space="preserve">with the marketing team to promote, </w:t>
            </w:r>
            <w:r w:rsidR="00C021D2" w:rsidRPr="00DE073D">
              <w:rPr>
                <w:rFonts w:asciiTheme="minorHAnsi" w:eastAsia="Calibri" w:hAnsiTheme="minorHAnsi" w:cstheme="minorHAnsi"/>
              </w:rPr>
              <w:t>advertise,</w:t>
            </w:r>
            <w:r w:rsidR="00874C69" w:rsidRPr="00DE073D">
              <w:rPr>
                <w:rFonts w:asciiTheme="minorHAnsi" w:eastAsia="Calibri" w:hAnsiTheme="minorHAnsi" w:cstheme="minorHAnsi"/>
              </w:rPr>
              <w:t xml:space="preserve"> and advocate programs to prospective students and clients</w:t>
            </w:r>
            <w:r w:rsidRPr="00DE073D">
              <w:rPr>
                <w:rFonts w:asciiTheme="minorHAnsi" w:eastAsia="Calibri" w:hAnsiTheme="minorHAnsi" w:cstheme="minorHAnsi"/>
              </w:rPr>
              <w:t xml:space="preserve"> including but not limited to information sessions</w:t>
            </w:r>
            <w:r w:rsidR="00D73985" w:rsidRPr="00DE073D">
              <w:rPr>
                <w:rFonts w:asciiTheme="minorHAnsi" w:eastAsia="Calibri" w:hAnsiTheme="minorHAnsi" w:cstheme="minorHAnsi"/>
              </w:rPr>
              <w:t xml:space="preserve"> and community events</w:t>
            </w:r>
            <w:r w:rsidRPr="00DE073D">
              <w:rPr>
                <w:rFonts w:asciiTheme="minorHAnsi" w:eastAsia="Calibri" w:hAnsiTheme="minorHAnsi" w:cstheme="minorHAnsi"/>
              </w:rPr>
              <w:t>.</w:t>
            </w:r>
          </w:p>
        </w:tc>
      </w:tr>
      <w:tr w:rsidR="00D11B87" w:rsidRPr="007F6D91" w14:paraId="4FE4378A" w14:textId="77777777" w:rsidTr="00BA2913">
        <w:trPr>
          <w:trHeight w:val="557"/>
        </w:trPr>
        <w:tc>
          <w:tcPr>
            <w:tcW w:w="1951" w:type="dxa"/>
            <w:shd w:val="clear" w:color="auto" w:fill="FFFFFF"/>
          </w:tcPr>
          <w:p w14:paraId="63C6793B" w14:textId="44F2FE0E" w:rsidR="00D11B87" w:rsidRPr="00DE073D" w:rsidRDefault="00D11B87" w:rsidP="00DE073D">
            <w:pPr>
              <w:pStyle w:val="Bulletlist6ptSpaceAfter"/>
              <w:numPr>
                <w:ilvl w:val="0"/>
                <w:numId w:val="0"/>
              </w:numPr>
              <w:tabs>
                <w:tab w:val="left" w:pos="720"/>
              </w:tabs>
              <w:spacing w:after="60" w:line="276" w:lineRule="auto"/>
              <w:ind w:left="567" w:hanging="567"/>
              <w:rPr>
                <w:rFonts w:asciiTheme="minorHAnsi" w:eastAsia="Calibri" w:hAnsiTheme="minorHAnsi" w:cstheme="minorHAnsi"/>
                <w:bCs/>
                <w:sz w:val="22"/>
                <w:szCs w:val="22"/>
                <w:lang w:val="en-US"/>
              </w:rPr>
            </w:pPr>
            <w:r w:rsidRPr="00DE073D">
              <w:rPr>
                <w:rFonts w:asciiTheme="minorHAnsi" w:hAnsiTheme="minorHAnsi" w:cstheme="minorHAnsi"/>
                <w:bCs/>
                <w:sz w:val="22"/>
                <w:szCs w:val="22"/>
              </w:rPr>
              <w:t>Pathways and</w:t>
            </w:r>
            <w:r w:rsidR="00513052" w:rsidRPr="00DE073D">
              <w:rPr>
                <w:rFonts w:asciiTheme="minorHAnsi" w:hAnsiTheme="minorHAnsi" w:cstheme="minorHAnsi"/>
                <w:bCs/>
                <w:sz w:val="22"/>
                <w:szCs w:val="22"/>
              </w:rPr>
              <w:t xml:space="preserve"> </w:t>
            </w:r>
            <w:r w:rsidR="00C021D2" w:rsidRPr="00DE073D">
              <w:rPr>
                <w:rFonts w:asciiTheme="minorHAnsi" w:hAnsiTheme="minorHAnsi" w:cstheme="minorHAnsi"/>
                <w:bCs/>
                <w:sz w:val="22"/>
                <w:szCs w:val="22"/>
              </w:rPr>
              <w:t>S</w:t>
            </w:r>
            <w:r w:rsidRPr="00DE073D">
              <w:rPr>
                <w:rFonts w:asciiTheme="minorHAnsi" w:hAnsiTheme="minorHAnsi" w:cstheme="minorHAnsi"/>
                <w:bCs/>
                <w:sz w:val="22"/>
                <w:szCs w:val="22"/>
              </w:rPr>
              <w:t>tudent Support</w:t>
            </w:r>
          </w:p>
        </w:tc>
        <w:tc>
          <w:tcPr>
            <w:tcW w:w="7676" w:type="dxa"/>
            <w:shd w:val="clear" w:color="auto" w:fill="FFFFFF"/>
            <w:vAlign w:val="center"/>
          </w:tcPr>
          <w:p w14:paraId="7320EBC6" w14:textId="7E7F3EB3" w:rsidR="0010280D" w:rsidRPr="00DE073D" w:rsidRDefault="0010280D" w:rsidP="00DE073D">
            <w:pPr>
              <w:pStyle w:val="ListParagraph"/>
              <w:numPr>
                <w:ilvl w:val="0"/>
                <w:numId w:val="6"/>
              </w:numPr>
              <w:spacing w:line="276" w:lineRule="auto"/>
              <w:rPr>
                <w:rFonts w:asciiTheme="minorHAnsi" w:eastAsia="Calibri" w:hAnsiTheme="minorHAnsi" w:cstheme="minorHAnsi"/>
              </w:rPr>
            </w:pPr>
            <w:r w:rsidRPr="00DE073D">
              <w:rPr>
                <w:rFonts w:asciiTheme="minorHAnsi" w:eastAsia="Calibri" w:hAnsiTheme="minorHAnsi" w:cstheme="minorHAnsi"/>
              </w:rPr>
              <w:t xml:space="preserve">Provide leadership, direction and support for </w:t>
            </w:r>
            <w:r w:rsidR="00244503" w:rsidRPr="00DE073D">
              <w:rPr>
                <w:rFonts w:asciiTheme="minorHAnsi" w:eastAsia="Calibri" w:hAnsiTheme="minorHAnsi" w:cstheme="minorHAnsi"/>
              </w:rPr>
              <w:t xml:space="preserve">the </w:t>
            </w:r>
            <w:r w:rsidRPr="00DE073D">
              <w:rPr>
                <w:rFonts w:asciiTheme="minorHAnsi" w:eastAsia="Calibri" w:hAnsiTheme="minorHAnsi" w:cstheme="minorHAnsi"/>
              </w:rPr>
              <w:t>Operations and Student Experience Coordinator</w:t>
            </w:r>
            <w:r w:rsidR="00244503" w:rsidRPr="00DE073D">
              <w:rPr>
                <w:rFonts w:asciiTheme="minorHAnsi" w:eastAsia="Calibri" w:hAnsiTheme="minorHAnsi" w:cstheme="minorHAnsi"/>
              </w:rPr>
              <w:t>,</w:t>
            </w:r>
            <w:r w:rsidRPr="00DE073D">
              <w:rPr>
                <w:rFonts w:asciiTheme="minorHAnsi" w:eastAsia="Calibri" w:hAnsiTheme="minorHAnsi" w:cstheme="minorHAnsi"/>
              </w:rPr>
              <w:t xml:space="preserve"> with respect to student </w:t>
            </w:r>
            <w:r w:rsidR="00513052" w:rsidRPr="00DE073D">
              <w:rPr>
                <w:rFonts w:asciiTheme="minorHAnsi" w:eastAsia="Calibri" w:hAnsiTheme="minorHAnsi" w:cstheme="minorHAnsi"/>
              </w:rPr>
              <w:t>experiences.</w:t>
            </w:r>
          </w:p>
          <w:p w14:paraId="5025A97E" w14:textId="038FC1C2" w:rsidR="00D11B87" w:rsidRPr="00DE073D" w:rsidRDefault="0010280D" w:rsidP="00DE073D">
            <w:pPr>
              <w:pStyle w:val="ListParagraph"/>
              <w:numPr>
                <w:ilvl w:val="0"/>
                <w:numId w:val="6"/>
              </w:numPr>
              <w:spacing w:line="276" w:lineRule="auto"/>
              <w:rPr>
                <w:rFonts w:asciiTheme="minorHAnsi" w:hAnsiTheme="minorHAnsi" w:cstheme="minorHAnsi"/>
              </w:rPr>
            </w:pPr>
            <w:r w:rsidRPr="00DE073D">
              <w:rPr>
                <w:rFonts w:asciiTheme="minorHAnsi" w:hAnsiTheme="minorHAnsi" w:cstheme="minorHAnsi"/>
              </w:rPr>
              <w:t xml:space="preserve">Ensure </w:t>
            </w:r>
            <w:r w:rsidR="00D11B87" w:rsidRPr="00DE073D">
              <w:rPr>
                <w:rFonts w:asciiTheme="minorHAnsi" w:hAnsiTheme="minorHAnsi" w:cstheme="minorHAnsi"/>
              </w:rPr>
              <w:t xml:space="preserve">the </w:t>
            </w:r>
            <w:r w:rsidRPr="00DE073D">
              <w:rPr>
                <w:rFonts w:asciiTheme="minorHAnsi" w:hAnsiTheme="minorHAnsi" w:cstheme="minorHAnsi"/>
              </w:rPr>
              <w:t>Operations and Student Experience Coordinator</w:t>
            </w:r>
            <w:r w:rsidR="00244503" w:rsidRPr="00DE073D">
              <w:rPr>
                <w:rFonts w:asciiTheme="minorHAnsi" w:hAnsiTheme="minorHAnsi" w:cstheme="minorHAnsi"/>
              </w:rPr>
              <w:t>,</w:t>
            </w:r>
            <w:r w:rsidRPr="00DE073D">
              <w:rPr>
                <w:rFonts w:asciiTheme="minorHAnsi" w:hAnsiTheme="minorHAnsi" w:cstheme="minorHAnsi"/>
              </w:rPr>
              <w:t xml:space="preserve"> </w:t>
            </w:r>
            <w:r w:rsidR="00D11B87" w:rsidRPr="00DE073D">
              <w:rPr>
                <w:rFonts w:asciiTheme="minorHAnsi" w:hAnsiTheme="minorHAnsi" w:cstheme="minorHAnsi"/>
              </w:rPr>
              <w:t xml:space="preserve">work collaboratively with </w:t>
            </w:r>
            <w:r w:rsidRPr="00DE073D">
              <w:rPr>
                <w:rFonts w:asciiTheme="minorHAnsi" w:hAnsiTheme="minorHAnsi" w:cstheme="minorHAnsi"/>
              </w:rPr>
              <w:t xml:space="preserve">Diploma teaching staff </w:t>
            </w:r>
            <w:r w:rsidR="00D11B87" w:rsidRPr="00DE073D">
              <w:rPr>
                <w:rFonts w:asciiTheme="minorHAnsi" w:hAnsiTheme="minorHAnsi" w:cstheme="minorHAnsi"/>
              </w:rPr>
              <w:t>and other related staff to support and provide strong student wellbeing outcomes</w:t>
            </w:r>
          </w:p>
        </w:tc>
      </w:tr>
      <w:tr w:rsidR="00D11B87" w:rsidRPr="007F6D91" w14:paraId="3D303314" w14:textId="77777777" w:rsidTr="00095777">
        <w:trPr>
          <w:trHeight w:val="1478"/>
        </w:trPr>
        <w:tc>
          <w:tcPr>
            <w:tcW w:w="1951" w:type="dxa"/>
            <w:shd w:val="clear" w:color="auto" w:fill="FFFFFF"/>
          </w:tcPr>
          <w:p w14:paraId="7866B8F9" w14:textId="1D5DE7D0" w:rsidR="00D11B87" w:rsidRPr="00DE073D" w:rsidRDefault="00D11B87" w:rsidP="00DE073D">
            <w:pPr>
              <w:pStyle w:val="Bulletlist6ptSpaceAfter"/>
              <w:numPr>
                <w:ilvl w:val="0"/>
                <w:numId w:val="0"/>
              </w:numPr>
              <w:tabs>
                <w:tab w:val="left" w:pos="720"/>
              </w:tabs>
              <w:spacing w:after="60" w:line="276" w:lineRule="auto"/>
              <w:rPr>
                <w:rFonts w:asciiTheme="minorHAnsi" w:hAnsiTheme="minorHAnsi" w:cstheme="minorHAnsi"/>
                <w:bCs/>
                <w:sz w:val="22"/>
                <w:szCs w:val="22"/>
              </w:rPr>
            </w:pPr>
            <w:r w:rsidRPr="00DE073D">
              <w:rPr>
                <w:rFonts w:asciiTheme="minorHAnsi" w:eastAsia="Calibri" w:hAnsiTheme="minorHAnsi" w:cstheme="minorHAnsi"/>
                <w:bCs/>
                <w:sz w:val="22"/>
                <w:szCs w:val="22"/>
                <w:lang w:val="en-US"/>
              </w:rPr>
              <w:t>Industry and Partnerships</w:t>
            </w:r>
          </w:p>
        </w:tc>
        <w:tc>
          <w:tcPr>
            <w:tcW w:w="7676" w:type="dxa"/>
            <w:shd w:val="clear" w:color="auto" w:fill="FFFFFF"/>
          </w:tcPr>
          <w:p w14:paraId="3973C1F5" w14:textId="28D0B8BC" w:rsidR="00D11B87" w:rsidRPr="00DE073D" w:rsidRDefault="00D11B87" w:rsidP="00DE073D">
            <w:pPr>
              <w:numPr>
                <w:ilvl w:val="0"/>
                <w:numId w:val="16"/>
              </w:numPr>
              <w:autoSpaceDN w:val="0"/>
              <w:spacing w:line="276" w:lineRule="auto"/>
              <w:rPr>
                <w:rFonts w:asciiTheme="minorHAnsi" w:eastAsia="Calibri" w:hAnsiTheme="minorHAnsi" w:cstheme="minorHAnsi"/>
              </w:rPr>
            </w:pPr>
            <w:r w:rsidRPr="00DE073D">
              <w:rPr>
                <w:rFonts w:asciiTheme="minorHAnsi" w:eastAsia="Calibri" w:hAnsiTheme="minorHAnsi" w:cstheme="minorHAnsi"/>
              </w:rPr>
              <w:t xml:space="preserve">Collaborate with </w:t>
            </w:r>
            <w:r w:rsidR="00286A44" w:rsidRPr="00DE073D">
              <w:rPr>
                <w:rFonts w:asciiTheme="minorHAnsi" w:eastAsia="Calibri" w:hAnsiTheme="minorHAnsi" w:cstheme="minorHAnsi"/>
              </w:rPr>
              <w:t xml:space="preserve">the </w:t>
            </w:r>
            <w:r w:rsidRPr="00DE073D">
              <w:rPr>
                <w:rFonts w:asciiTheme="minorHAnsi" w:eastAsia="Calibri" w:hAnsiTheme="minorHAnsi" w:cstheme="minorHAnsi"/>
              </w:rPr>
              <w:t>National Development team to develop and foster strategic alliances and partnerships with a range of industry stakeholders</w:t>
            </w:r>
          </w:p>
          <w:p w14:paraId="376FFDBA" w14:textId="48138001" w:rsidR="00D11B87" w:rsidRPr="00DE073D" w:rsidRDefault="00D11B87" w:rsidP="00DE073D">
            <w:pPr>
              <w:numPr>
                <w:ilvl w:val="0"/>
                <w:numId w:val="16"/>
              </w:numPr>
              <w:autoSpaceDN w:val="0"/>
              <w:spacing w:line="276" w:lineRule="auto"/>
              <w:rPr>
                <w:rFonts w:asciiTheme="minorHAnsi" w:eastAsia="Calibri" w:hAnsiTheme="minorHAnsi" w:cstheme="minorHAnsi"/>
              </w:rPr>
            </w:pPr>
            <w:r w:rsidRPr="00DE073D">
              <w:rPr>
                <w:rFonts w:asciiTheme="minorHAnsi" w:eastAsia="Calibri" w:hAnsiTheme="minorHAnsi" w:cstheme="minorHAnsi"/>
              </w:rPr>
              <w:t>Collaborate with the partnerships team to maintain and improve reporting mechanisms to ensure that SEDA Group can measure the impact of services provided on behalf of, or in connection with industry partners activities and initiatives</w:t>
            </w:r>
          </w:p>
          <w:p w14:paraId="2F22751D" w14:textId="00D3B7AD" w:rsidR="00D11B87" w:rsidRPr="00DE073D" w:rsidRDefault="0054523B" w:rsidP="00DE073D">
            <w:pPr>
              <w:numPr>
                <w:ilvl w:val="0"/>
                <w:numId w:val="16"/>
              </w:numPr>
              <w:autoSpaceDN w:val="0"/>
              <w:spacing w:line="276" w:lineRule="auto"/>
              <w:rPr>
                <w:rFonts w:asciiTheme="minorHAnsi" w:eastAsia="Calibri" w:hAnsiTheme="minorHAnsi" w:cstheme="minorHAnsi"/>
              </w:rPr>
            </w:pPr>
            <w:r w:rsidRPr="00DE073D">
              <w:rPr>
                <w:rFonts w:asciiTheme="minorHAnsi" w:eastAsia="Calibri" w:hAnsiTheme="minorHAnsi" w:cstheme="minorHAnsi"/>
              </w:rPr>
              <w:t xml:space="preserve">Be involved in </w:t>
            </w:r>
            <w:r w:rsidR="00D11B87" w:rsidRPr="00DE073D">
              <w:rPr>
                <w:rFonts w:asciiTheme="minorHAnsi" w:eastAsia="Calibri" w:hAnsiTheme="minorHAnsi" w:cstheme="minorHAnsi"/>
              </w:rPr>
              <w:t>consultation with Industry partners</w:t>
            </w:r>
            <w:r w:rsidRPr="00DE073D">
              <w:rPr>
                <w:rFonts w:asciiTheme="minorHAnsi" w:eastAsia="Calibri" w:hAnsiTheme="minorHAnsi" w:cstheme="minorHAnsi"/>
              </w:rPr>
              <w:t xml:space="preserve"> to</w:t>
            </w:r>
            <w:r w:rsidR="00D11B87" w:rsidRPr="00DE073D">
              <w:rPr>
                <w:rFonts w:asciiTheme="minorHAnsi" w:eastAsia="Calibri" w:hAnsiTheme="minorHAnsi" w:cstheme="minorHAnsi"/>
              </w:rPr>
              <w:t xml:space="preserve"> review </w:t>
            </w:r>
            <w:r w:rsidRPr="00DE073D">
              <w:rPr>
                <w:rFonts w:asciiTheme="minorHAnsi" w:eastAsia="Calibri" w:hAnsiTheme="minorHAnsi" w:cstheme="minorHAnsi"/>
              </w:rPr>
              <w:t xml:space="preserve">and improve </w:t>
            </w:r>
            <w:r w:rsidR="00D11B87" w:rsidRPr="00DE073D">
              <w:rPr>
                <w:rFonts w:asciiTheme="minorHAnsi" w:eastAsia="Calibri" w:hAnsiTheme="minorHAnsi" w:cstheme="minorHAnsi"/>
              </w:rPr>
              <w:t>the programs</w:t>
            </w:r>
          </w:p>
          <w:p w14:paraId="73952EC5" w14:textId="4D4E660B" w:rsidR="00D11B87" w:rsidRPr="00DE073D" w:rsidRDefault="00D11B87" w:rsidP="00DE073D">
            <w:pPr>
              <w:numPr>
                <w:ilvl w:val="0"/>
                <w:numId w:val="16"/>
              </w:numPr>
              <w:tabs>
                <w:tab w:val="clear" w:pos="360"/>
                <w:tab w:val="num" w:pos="335"/>
              </w:tabs>
              <w:autoSpaceDN w:val="0"/>
              <w:spacing w:line="276" w:lineRule="auto"/>
              <w:ind w:left="335" w:hanging="283"/>
              <w:rPr>
                <w:rFonts w:asciiTheme="minorHAnsi" w:eastAsia="Calibri" w:hAnsiTheme="minorHAnsi" w:cstheme="minorHAnsi"/>
              </w:rPr>
            </w:pPr>
            <w:r w:rsidRPr="00DE073D">
              <w:rPr>
                <w:rFonts w:asciiTheme="minorHAnsi" w:eastAsia="Calibri" w:hAnsiTheme="minorHAnsi" w:cstheme="minorHAnsi"/>
              </w:rPr>
              <w:t xml:space="preserve">Lead, support and assist staff with the implementation of partnership initiatives, </w:t>
            </w:r>
            <w:r w:rsidR="00C021D2" w:rsidRPr="00DE073D">
              <w:rPr>
                <w:rFonts w:asciiTheme="minorHAnsi" w:eastAsia="Calibri" w:hAnsiTheme="minorHAnsi" w:cstheme="minorHAnsi"/>
              </w:rPr>
              <w:t>events,</w:t>
            </w:r>
            <w:r w:rsidRPr="00DE073D">
              <w:rPr>
                <w:rFonts w:asciiTheme="minorHAnsi" w:eastAsia="Calibri" w:hAnsiTheme="minorHAnsi" w:cstheme="minorHAnsi"/>
              </w:rPr>
              <w:t xml:space="preserve"> and projects in conjunction with key stakeholders</w:t>
            </w:r>
          </w:p>
        </w:tc>
      </w:tr>
      <w:tr w:rsidR="00D11B87" w:rsidRPr="007F6D91" w14:paraId="5404DA17" w14:textId="77777777" w:rsidTr="00095777">
        <w:trPr>
          <w:trHeight w:val="659"/>
        </w:trPr>
        <w:tc>
          <w:tcPr>
            <w:tcW w:w="1951" w:type="dxa"/>
            <w:tcBorders>
              <w:bottom w:val="single" w:sz="4" w:space="0" w:color="auto"/>
            </w:tcBorders>
            <w:shd w:val="clear" w:color="auto" w:fill="FFFFFF"/>
          </w:tcPr>
          <w:p w14:paraId="22B1F046" w14:textId="77777777" w:rsidR="00D11B87" w:rsidRPr="00DE073D" w:rsidRDefault="00D11B87" w:rsidP="00DE073D">
            <w:pPr>
              <w:spacing w:line="276" w:lineRule="auto"/>
              <w:rPr>
                <w:rFonts w:asciiTheme="minorHAnsi" w:eastAsia="Calibri" w:hAnsiTheme="minorHAnsi" w:cstheme="minorHAnsi"/>
                <w:bCs/>
              </w:rPr>
            </w:pPr>
            <w:bookmarkStart w:id="0" w:name="_Hlk81401799"/>
            <w:r w:rsidRPr="00DE073D">
              <w:rPr>
                <w:rFonts w:asciiTheme="minorHAnsi" w:eastAsia="Calibri" w:hAnsiTheme="minorHAnsi" w:cstheme="minorHAnsi"/>
                <w:bCs/>
              </w:rPr>
              <w:t>Training Operations</w:t>
            </w:r>
          </w:p>
          <w:p w14:paraId="40B2CEDE" w14:textId="77777777" w:rsidR="00D11B87" w:rsidRPr="00DE073D" w:rsidRDefault="00D11B87" w:rsidP="00DE073D">
            <w:pPr>
              <w:spacing w:line="276" w:lineRule="auto"/>
              <w:rPr>
                <w:rFonts w:asciiTheme="minorHAnsi" w:eastAsia="Calibri" w:hAnsiTheme="minorHAnsi" w:cstheme="minorHAnsi"/>
                <w:bCs/>
              </w:rPr>
            </w:pPr>
          </w:p>
        </w:tc>
        <w:tc>
          <w:tcPr>
            <w:tcW w:w="7676" w:type="dxa"/>
            <w:tcBorders>
              <w:bottom w:val="single" w:sz="4" w:space="0" w:color="auto"/>
            </w:tcBorders>
            <w:shd w:val="clear" w:color="auto" w:fill="FFFFFF"/>
          </w:tcPr>
          <w:p w14:paraId="1F5B6E05" w14:textId="5C8152CC" w:rsidR="00D11B87" w:rsidRPr="00DE073D" w:rsidRDefault="00531CF3" w:rsidP="00DE073D">
            <w:pPr>
              <w:numPr>
                <w:ilvl w:val="0"/>
                <w:numId w:val="16"/>
              </w:numPr>
              <w:autoSpaceDN w:val="0"/>
              <w:spacing w:line="276" w:lineRule="auto"/>
              <w:rPr>
                <w:rFonts w:asciiTheme="minorHAnsi" w:eastAsia="Calibri" w:hAnsiTheme="minorHAnsi" w:cstheme="minorHAnsi"/>
              </w:rPr>
            </w:pPr>
            <w:r w:rsidRPr="00DE073D">
              <w:rPr>
                <w:rFonts w:asciiTheme="minorHAnsi" w:eastAsia="Calibri" w:hAnsiTheme="minorHAnsi" w:cstheme="minorHAnsi"/>
              </w:rPr>
              <w:t xml:space="preserve">In collaboration with other key stakeholders </w:t>
            </w:r>
            <w:r w:rsidR="00034F2B" w:rsidRPr="00DE073D">
              <w:rPr>
                <w:rFonts w:asciiTheme="minorHAnsi" w:eastAsia="Calibri" w:hAnsiTheme="minorHAnsi" w:cstheme="minorHAnsi"/>
              </w:rPr>
              <w:t>i.e.,</w:t>
            </w:r>
            <w:r w:rsidRPr="00DE073D">
              <w:rPr>
                <w:rFonts w:asciiTheme="minorHAnsi" w:eastAsia="Calibri" w:hAnsiTheme="minorHAnsi" w:cstheme="minorHAnsi"/>
              </w:rPr>
              <w:t xml:space="preserve"> National Manager Project Operations and Student Support, a</w:t>
            </w:r>
            <w:r w:rsidR="00D11B87" w:rsidRPr="00DE073D">
              <w:rPr>
                <w:rFonts w:asciiTheme="minorHAnsi" w:eastAsia="Calibri" w:hAnsiTheme="minorHAnsi" w:cstheme="minorHAnsi"/>
              </w:rPr>
              <w:t>ctively monitor and manage student engagement</w:t>
            </w:r>
            <w:r w:rsidR="0054523B" w:rsidRPr="00DE073D">
              <w:rPr>
                <w:rFonts w:asciiTheme="minorHAnsi" w:eastAsia="Calibri" w:hAnsiTheme="minorHAnsi" w:cstheme="minorHAnsi"/>
              </w:rPr>
              <w:t>,</w:t>
            </w:r>
            <w:r w:rsidR="00D11B87" w:rsidRPr="00DE073D">
              <w:rPr>
                <w:rFonts w:asciiTheme="minorHAnsi" w:eastAsia="Calibri" w:hAnsiTheme="minorHAnsi" w:cstheme="minorHAnsi"/>
              </w:rPr>
              <w:t xml:space="preserve"> </w:t>
            </w:r>
            <w:r w:rsidR="00034F2B" w:rsidRPr="00DE073D">
              <w:rPr>
                <w:rFonts w:asciiTheme="minorHAnsi" w:eastAsia="Calibri" w:hAnsiTheme="minorHAnsi" w:cstheme="minorHAnsi"/>
              </w:rPr>
              <w:t>progress,</w:t>
            </w:r>
            <w:r w:rsidR="00D11B87" w:rsidRPr="00DE073D">
              <w:rPr>
                <w:rFonts w:asciiTheme="minorHAnsi" w:eastAsia="Calibri" w:hAnsiTheme="minorHAnsi" w:cstheme="minorHAnsi"/>
              </w:rPr>
              <w:t xml:space="preserve"> and retention, and liaise with staff to mitigate related issues</w:t>
            </w:r>
          </w:p>
          <w:p w14:paraId="11987F53" w14:textId="5CE5E0B6" w:rsidR="00D11B87" w:rsidRPr="00DE073D" w:rsidRDefault="00531CF3" w:rsidP="00DE073D">
            <w:pPr>
              <w:numPr>
                <w:ilvl w:val="0"/>
                <w:numId w:val="16"/>
              </w:numPr>
              <w:autoSpaceDN w:val="0"/>
              <w:spacing w:line="276" w:lineRule="auto"/>
              <w:rPr>
                <w:rFonts w:asciiTheme="minorHAnsi" w:eastAsia="Calibri" w:hAnsiTheme="minorHAnsi" w:cstheme="minorHAnsi"/>
              </w:rPr>
            </w:pPr>
            <w:r w:rsidRPr="00DE073D">
              <w:rPr>
                <w:rFonts w:asciiTheme="minorHAnsi" w:eastAsia="Calibri" w:hAnsiTheme="minorHAnsi" w:cstheme="minorHAnsi"/>
              </w:rPr>
              <w:t>In collaboration with the National Manager Project Operations and Student S</w:t>
            </w:r>
            <w:r w:rsidR="00294925" w:rsidRPr="00DE073D">
              <w:rPr>
                <w:rFonts w:asciiTheme="minorHAnsi" w:eastAsia="Calibri" w:hAnsiTheme="minorHAnsi" w:cstheme="minorHAnsi"/>
              </w:rPr>
              <w:t>upport, and National Training Manager, l</w:t>
            </w:r>
            <w:r w:rsidR="00D11B87" w:rsidRPr="00DE073D">
              <w:rPr>
                <w:rFonts w:asciiTheme="minorHAnsi" w:eastAsia="Calibri" w:hAnsiTheme="minorHAnsi" w:cstheme="minorHAnsi"/>
              </w:rPr>
              <w:t>ead the student orientation, student induction and support the student peak experiences for all programs</w:t>
            </w:r>
          </w:p>
          <w:p w14:paraId="570E339D" w14:textId="0D4F37B7" w:rsidR="00D11B87" w:rsidRPr="00DE073D" w:rsidRDefault="00D11B87" w:rsidP="00DE073D">
            <w:pPr>
              <w:numPr>
                <w:ilvl w:val="0"/>
                <w:numId w:val="16"/>
              </w:numPr>
              <w:autoSpaceDN w:val="0"/>
              <w:spacing w:line="276" w:lineRule="auto"/>
              <w:rPr>
                <w:rFonts w:asciiTheme="minorHAnsi" w:eastAsia="Calibri" w:hAnsiTheme="minorHAnsi" w:cstheme="minorHAnsi"/>
              </w:rPr>
            </w:pPr>
            <w:r w:rsidRPr="00DE073D">
              <w:rPr>
                <w:rFonts w:asciiTheme="minorHAnsi" w:eastAsia="Calibri" w:hAnsiTheme="minorHAnsi" w:cstheme="minorHAnsi"/>
              </w:rPr>
              <w:t>Plan, allocate and manage resources in an effective and efficient manner such as staff coverage</w:t>
            </w:r>
            <w:r w:rsidR="0010280D" w:rsidRPr="00DE073D">
              <w:rPr>
                <w:rFonts w:asciiTheme="minorHAnsi" w:eastAsia="Calibri" w:hAnsiTheme="minorHAnsi" w:cstheme="minorHAnsi"/>
              </w:rPr>
              <w:t xml:space="preserve"> and student experience budgets</w:t>
            </w:r>
          </w:p>
          <w:p w14:paraId="56DEFDAD" w14:textId="77777777" w:rsidR="00D11B87" w:rsidRPr="00DE073D" w:rsidRDefault="00D11B87" w:rsidP="00DE073D">
            <w:pPr>
              <w:numPr>
                <w:ilvl w:val="0"/>
                <w:numId w:val="16"/>
              </w:numPr>
              <w:autoSpaceDN w:val="0"/>
              <w:spacing w:line="276" w:lineRule="auto"/>
              <w:rPr>
                <w:rFonts w:asciiTheme="minorHAnsi" w:eastAsia="Calibri" w:hAnsiTheme="minorHAnsi" w:cstheme="minorHAnsi"/>
              </w:rPr>
            </w:pPr>
            <w:r w:rsidRPr="00DE073D">
              <w:rPr>
                <w:rFonts w:asciiTheme="minorHAnsi" w:eastAsia="Calibri" w:hAnsiTheme="minorHAnsi" w:cstheme="minorHAnsi"/>
              </w:rPr>
              <w:lastRenderedPageBreak/>
              <w:t>Ensure venues are fit for purpose and provide a high-quality student experience</w:t>
            </w:r>
          </w:p>
          <w:p w14:paraId="26B6F5EA" w14:textId="3398BB4D" w:rsidR="00D11B87" w:rsidRPr="00DE073D" w:rsidRDefault="00D11B87" w:rsidP="00DE073D">
            <w:pPr>
              <w:pStyle w:val="ListParagraph"/>
              <w:numPr>
                <w:ilvl w:val="0"/>
                <w:numId w:val="18"/>
              </w:numPr>
              <w:autoSpaceDN w:val="0"/>
              <w:spacing w:line="276" w:lineRule="auto"/>
              <w:ind w:left="306"/>
              <w:rPr>
                <w:rFonts w:asciiTheme="minorHAnsi" w:eastAsia="Calibri" w:hAnsiTheme="minorHAnsi" w:cstheme="minorHAnsi"/>
              </w:rPr>
            </w:pPr>
            <w:r w:rsidRPr="00DE073D">
              <w:rPr>
                <w:rFonts w:asciiTheme="minorHAnsi" w:eastAsia="Calibri" w:hAnsiTheme="minorHAnsi" w:cstheme="minorHAnsi"/>
              </w:rPr>
              <w:t xml:space="preserve">Ensure staff adhere to SEDA Group </w:t>
            </w:r>
            <w:r w:rsidR="00901E3F" w:rsidRPr="00DE073D">
              <w:rPr>
                <w:rFonts w:asciiTheme="minorHAnsi" w:eastAsia="Calibri" w:hAnsiTheme="minorHAnsi" w:cstheme="minorHAnsi"/>
              </w:rPr>
              <w:t xml:space="preserve">policies, </w:t>
            </w:r>
            <w:proofErr w:type="gramStart"/>
            <w:r w:rsidR="00901E3F" w:rsidRPr="00DE073D">
              <w:rPr>
                <w:rFonts w:asciiTheme="minorHAnsi" w:eastAsia="Calibri" w:hAnsiTheme="minorHAnsi" w:cstheme="minorHAnsi"/>
              </w:rPr>
              <w:t>processes</w:t>
            </w:r>
            <w:proofErr w:type="gramEnd"/>
            <w:r w:rsidR="00901E3F" w:rsidRPr="00DE073D">
              <w:rPr>
                <w:rFonts w:asciiTheme="minorHAnsi" w:eastAsia="Calibri" w:hAnsiTheme="minorHAnsi" w:cstheme="minorHAnsi"/>
              </w:rPr>
              <w:t xml:space="preserve"> and procedures.</w:t>
            </w:r>
            <w:r w:rsidRPr="00DE073D">
              <w:rPr>
                <w:rFonts w:asciiTheme="minorHAnsi" w:eastAsia="Calibri" w:hAnsiTheme="minorHAnsi" w:cstheme="minorHAnsi"/>
              </w:rPr>
              <w:t xml:space="preserve"> </w:t>
            </w:r>
          </w:p>
        </w:tc>
      </w:tr>
      <w:tr w:rsidR="00D11B87" w:rsidRPr="007F6D91" w14:paraId="0BB37DBC" w14:textId="77777777" w:rsidTr="00095777">
        <w:trPr>
          <w:trHeight w:val="659"/>
        </w:trPr>
        <w:tc>
          <w:tcPr>
            <w:tcW w:w="1951" w:type="dxa"/>
            <w:tcBorders>
              <w:bottom w:val="single" w:sz="4" w:space="0" w:color="auto"/>
            </w:tcBorders>
            <w:shd w:val="clear" w:color="auto" w:fill="FFFFFF"/>
          </w:tcPr>
          <w:p w14:paraId="5E0765EE" w14:textId="1D0C5D1F" w:rsidR="00D11B87" w:rsidRPr="00DE073D" w:rsidRDefault="00D11B87" w:rsidP="00DE073D">
            <w:pPr>
              <w:spacing w:line="276" w:lineRule="auto"/>
              <w:rPr>
                <w:rFonts w:asciiTheme="minorHAnsi" w:eastAsia="Calibri" w:hAnsiTheme="minorHAnsi" w:cstheme="minorHAnsi"/>
                <w:bCs/>
              </w:rPr>
            </w:pPr>
            <w:bookmarkStart w:id="1" w:name="_Hlk81403670"/>
            <w:bookmarkEnd w:id="0"/>
            <w:r w:rsidRPr="00DE073D">
              <w:rPr>
                <w:rFonts w:asciiTheme="minorHAnsi" w:eastAsia="Calibri" w:hAnsiTheme="minorHAnsi" w:cstheme="minorHAnsi"/>
                <w:bCs/>
              </w:rPr>
              <w:lastRenderedPageBreak/>
              <w:t xml:space="preserve">Quality, Compliance, and continuous improvement </w:t>
            </w:r>
          </w:p>
          <w:p w14:paraId="395F4395" w14:textId="226D8155" w:rsidR="00D11B87" w:rsidRPr="00DE073D" w:rsidRDefault="00D11B87" w:rsidP="00DE073D">
            <w:pPr>
              <w:spacing w:line="276" w:lineRule="auto"/>
              <w:rPr>
                <w:rFonts w:asciiTheme="minorHAnsi" w:eastAsia="Calibri" w:hAnsiTheme="minorHAnsi" w:cstheme="minorHAnsi"/>
                <w:bCs/>
                <w:highlight w:val="yellow"/>
              </w:rPr>
            </w:pPr>
          </w:p>
        </w:tc>
        <w:tc>
          <w:tcPr>
            <w:tcW w:w="7676" w:type="dxa"/>
            <w:tcBorders>
              <w:bottom w:val="single" w:sz="4" w:space="0" w:color="auto"/>
            </w:tcBorders>
            <w:shd w:val="clear" w:color="auto" w:fill="FFFFFF"/>
          </w:tcPr>
          <w:p w14:paraId="55C92476" w14:textId="52B247B0" w:rsidR="00D11B87" w:rsidRPr="00DE073D" w:rsidRDefault="00D11B87" w:rsidP="00DE073D">
            <w:pPr>
              <w:pStyle w:val="ListParagraph"/>
              <w:numPr>
                <w:ilvl w:val="0"/>
                <w:numId w:val="18"/>
              </w:numPr>
              <w:autoSpaceDN w:val="0"/>
              <w:spacing w:line="276" w:lineRule="auto"/>
              <w:ind w:left="306"/>
              <w:rPr>
                <w:rFonts w:asciiTheme="minorHAnsi" w:eastAsia="Calibri" w:hAnsiTheme="minorHAnsi" w:cstheme="minorHAnsi"/>
              </w:rPr>
            </w:pPr>
            <w:r w:rsidRPr="00DE073D">
              <w:rPr>
                <w:rFonts w:asciiTheme="minorHAnsi" w:eastAsia="Calibri" w:hAnsiTheme="minorHAnsi" w:cstheme="minorHAnsi"/>
              </w:rPr>
              <w:t xml:space="preserve">Collaborate with key Training Operations staff to ensure all qualifications and programs adhere to training package, SRTO, AQF and </w:t>
            </w:r>
            <w:r w:rsidR="00C021D2" w:rsidRPr="00DE073D">
              <w:rPr>
                <w:rFonts w:asciiTheme="minorHAnsi" w:eastAsia="Calibri" w:hAnsiTheme="minorHAnsi" w:cstheme="minorHAnsi"/>
              </w:rPr>
              <w:t xml:space="preserve">funding </w:t>
            </w:r>
            <w:r w:rsidRPr="00DE073D">
              <w:rPr>
                <w:rFonts w:asciiTheme="minorHAnsi" w:eastAsia="Calibri" w:hAnsiTheme="minorHAnsi" w:cstheme="minorHAnsi"/>
              </w:rPr>
              <w:t>regulatory and compliance requirements.</w:t>
            </w:r>
          </w:p>
          <w:p w14:paraId="208898E3" w14:textId="2A95C695" w:rsidR="00D11B87" w:rsidRPr="00DE073D" w:rsidRDefault="00D11B87" w:rsidP="00DE073D">
            <w:pPr>
              <w:numPr>
                <w:ilvl w:val="0"/>
                <w:numId w:val="16"/>
              </w:numPr>
              <w:tabs>
                <w:tab w:val="clear" w:pos="360"/>
                <w:tab w:val="num" w:pos="306"/>
              </w:tabs>
              <w:autoSpaceDN w:val="0"/>
              <w:spacing w:line="276" w:lineRule="auto"/>
              <w:rPr>
                <w:rFonts w:asciiTheme="minorHAnsi" w:eastAsia="Calibri" w:hAnsiTheme="minorHAnsi" w:cstheme="minorHAnsi"/>
              </w:rPr>
            </w:pPr>
            <w:r w:rsidRPr="00DE073D">
              <w:rPr>
                <w:rFonts w:asciiTheme="minorHAnsi" w:eastAsia="Calibri" w:hAnsiTheme="minorHAnsi" w:cstheme="minorHAnsi"/>
              </w:rPr>
              <w:t xml:space="preserve">Adhere to the VET Quality Framework and other related guidelines whilst managing the delivery of all programs across </w:t>
            </w:r>
            <w:r w:rsidR="00C021D2" w:rsidRPr="00DE073D">
              <w:rPr>
                <w:rFonts w:asciiTheme="minorHAnsi" w:eastAsia="Calibri" w:hAnsiTheme="minorHAnsi" w:cstheme="minorHAnsi"/>
              </w:rPr>
              <w:t>Diploma.</w:t>
            </w:r>
          </w:p>
          <w:p w14:paraId="335E0406" w14:textId="0D7579AE" w:rsidR="00D11B87" w:rsidRPr="00DE073D" w:rsidRDefault="00D11B87" w:rsidP="00DE073D">
            <w:pPr>
              <w:numPr>
                <w:ilvl w:val="0"/>
                <w:numId w:val="16"/>
              </w:numPr>
              <w:tabs>
                <w:tab w:val="num" w:pos="284"/>
              </w:tabs>
              <w:autoSpaceDN w:val="0"/>
              <w:spacing w:line="276" w:lineRule="auto"/>
              <w:ind w:left="284" w:hanging="284"/>
              <w:rPr>
                <w:rFonts w:asciiTheme="minorHAnsi" w:eastAsia="Calibri" w:hAnsiTheme="minorHAnsi" w:cstheme="minorHAnsi"/>
              </w:rPr>
            </w:pPr>
            <w:r w:rsidRPr="00DE073D">
              <w:rPr>
                <w:rFonts w:asciiTheme="minorHAnsi" w:eastAsia="Calibri" w:hAnsiTheme="minorHAnsi" w:cstheme="minorHAnsi"/>
              </w:rPr>
              <w:t>Evaluate and improve the quality of the programs on a regular basis and implement strategies for improvements.</w:t>
            </w:r>
          </w:p>
          <w:p w14:paraId="38CD1F90" w14:textId="31B86B02" w:rsidR="00D11B87" w:rsidRPr="00DE073D" w:rsidRDefault="00D11B87" w:rsidP="00DE073D">
            <w:pPr>
              <w:numPr>
                <w:ilvl w:val="0"/>
                <w:numId w:val="16"/>
              </w:numPr>
              <w:tabs>
                <w:tab w:val="num" w:pos="284"/>
              </w:tabs>
              <w:spacing w:line="276" w:lineRule="auto"/>
              <w:ind w:left="284" w:right="-476" w:hanging="284"/>
              <w:rPr>
                <w:rFonts w:asciiTheme="minorHAnsi" w:eastAsia="Calibri" w:hAnsiTheme="minorHAnsi" w:cstheme="minorHAnsi"/>
              </w:rPr>
            </w:pPr>
            <w:r w:rsidRPr="00DE073D">
              <w:rPr>
                <w:rFonts w:asciiTheme="minorHAnsi" w:eastAsia="Calibri" w:hAnsiTheme="minorHAnsi" w:cstheme="minorHAnsi"/>
              </w:rPr>
              <w:t xml:space="preserve">Contribute to validation and industry consultation processes </w:t>
            </w:r>
          </w:p>
          <w:p w14:paraId="42EEE142" w14:textId="77777777" w:rsidR="00D11B87" w:rsidRPr="00DE073D" w:rsidRDefault="00D11B87" w:rsidP="00DE073D">
            <w:pPr>
              <w:numPr>
                <w:ilvl w:val="0"/>
                <w:numId w:val="16"/>
              </w:numPr>
              <w:tabs>
                <w:tab w:val="num" w:pos="284"/>
              </w:tabs>
              <w:autoSpaceDN w:val="0"/>
              <w:spacing w:line="276" w:lineRule="auto"/>
              <w:ind w:left="284" w:hanging="284"/>
              <w:rPr>
                <w:rFonts w:asciiTheme="minorHAnsi" w:eastAsia="Calibri" w:hAnsiTheme="minorHAnsi" w:cstheme="minorHAnsi"/>
              </w:rPr>
            </w:pPr>
            <w:r w:rsidRPr="00DE073D">
              <w:rPr>
                <w:rFonts w:asciiTheme="minorHAnsi" w:eastAsia="Calibri" w:hAnsiTheme="minorHAnsi" w:cstheme="minorHAnsi"/>
              </w:rPr>
              <w:t>Coordinate the participation and when required, follow up with teachers and staff in compliance related activities</w:t>
            </w:r>
          </w:p>
          <w:p w14:paraId="4C69250A" w14:textId="77777777" w:rsidR="00D11B87" w:rsidRPr="00DE073D" w:rsidRDefault="00D11B87" w:rsidP="00DE073D">
            <w:pPr>
              <w:numPr>
                <w:ilvl w:val="0"/>
                <w:numId w:val="16"/>
              </w:numPr>
              <w:tabs>
                <w:tab w:val="num" w:pos="284"/>
              </w:tabs>
              <w:autoSpaceDN w:val="0"/>
              <w:spacing w:line="276" w:lineRule="auto"/>
              <w:ind w:left="284" w:hanging="284"/>
              <w:rPr>
                <w:rFonts w:asciiTheme="minorHAnsi" w:eastAsia="Calibri" w:hAnsiTheme="minorHAnsi" w:cstheme="minorHAnsi"/>
              </w:rPr>
            </w:pPr>
            <w:r w:rsidRPr="00DE073D">
              <w:rPr>
                <w:rFonts w:asciiTheme="minorHAnsi" w:hAnsiTheme="minorHAnsi" w:cstheme="minorHAnsi"/>
              </w:rPr>
              <w:t>Consult and provide constructive feedback with internal and external stakeholders to identify areas of improvement for the program and effectively leading the changes</w:t>
            </w:r>
          </w:p>
          <w:p w14:paraId="16B07CE1" w14:textId="14003047" w:rsidR="00D11B87" w:rsidRPr="00DE073D" w:rsidRDefault="00D11B87" w:rsidP="00DE073D">
            <w:pPr>
              <w:numPr>
                <w:ilvl w:val="0"/>
                <w:numId w:val="16"/>
              </w:numPr>
              <w:tabs>
                <w:tab w:val="num" w:pos="284"/>
              </w:tabs>
              <w:autoSpaceDN w:val="0"/>
              <w:spacing w:line="276" w:lineRule="auto"/>
              <w:ind w:left="284" w:hanging="284"/>
              <w:rPr>
                <w:rFonts w:asciiTheme="minorHAnsi" w:eastAsia="Calibri" w:hAnsiTheme="minorHAnsi" w:cstheme="minorHAnsi"/>
              </w:rPr>
            </w:pPr>
            <w:r w:rsidRPr="00DE073D">
              <w:rPr>
                <w:rFonts w:asciiTheme="minorHAnsi" w:eastAsia="Calibri" w:hAnsiTheme="minorHAnsi" w:cstheme="minorHAnsi"/>
              </w:rPr>
              <w:t>Ensure staff adhere to SEDA</w:t>
            </w:r>
            <w:r w:rsidR="00901E3F" w:rsidRPr="00DE073D">
              <w:rPr>
                <w:rFonts w:asciiTheme="minorHAnsi" w:eastAsia="Calibri" w:hAnsiTheme="minorHAnsi" w:cstheme="minorHAnsi"/>
              </w:rPr>
              <w:t xml:space="preserve"> </w:t>
            </w:r>
            <w:r w:rsidRPr="00DE073D">
              <w:rPr>
                <w:rFonts w:asciiTheme="minorHAnsi" w:eastAsia="Calibri" w:hAnsiTheme="minorHAnsi" w:cstheme="minorHAnsi"/>
              </w:rPr>
              <w:t>policies</w:t>
            </w:r>
            <w:r w:rsidR="00901E3F" w:rsidRPr="00DE073D">
              <w:rPr>
                <w:rFonts w:asciiTheme="minorHAnsi" w:eastAsia="Calibri" w:hAnsiTheme="minorHAnsi" w:cstheme="minorHAnsi"/>
              </w:rPr>
              <w:t xml:space="preserve">, </w:t>
            </w:r>
            <w:proofErr w:type="gramStart"/>
            <w:r w:rsidR="00901E3F" w:rsidRPr="00DE073D">
              <w:rPr>
                <w:rFonts w:asciiTheme="minorHAnsi" w:eastAsia="Calibri" w:hAnsiTheme="minorHAnsi" w:cstheme="minorHAnsi"/>
              </w:rPr>
              <w:t>processes</w:t>
            </w:r>
            <w:proofErr w:type="gramEnd"/>
            <w:r w:rsidRPr="00DE073D">
              <w:rPr>
                <w:rFonts w:asciiTheme="minorHAnsi" w:eastAsia="Calibri" w:hAnsiTheme="minorHAnsi" w:cstheme="minorHAnsi"/>
              </w:rPr>
              <w:t xml:space="preserve"> and procedures</w:t>
            </w:r>
          </w:p>
        </w:tc>
      </w:tr>
      <w:bookmarkEnd w:id="1"/>
      <w:tr w:rsidR="00D11B87" w:rsidRPr="007F6D91" w14:paraId="2170EC50" w14:textId="77777777" w:rsidTr="00095777">
        <w:trPr>
          <w:trHeight w:val="659"/>
        </w:trPr>
        <w:tc>
          <w:tcPr>
            <w:tcW w:w="1951" w:type="dxa"/>
            <w:tcBorders>
              <w:bottom w:val="single" w:sz="4" w:space="0" w:color="auto"/>
            </w:tcBorders>
            <w:shd w:val="clear" w:color="auto" w:fill="FFFFFF"/>
          </w:tcPr>
          <w:p w14:paraId="49EF5D49" w14:textId="53DC1C40" w:rsidR="00D11B87" w:rsidRPr="00DE073D" w:rsidRDefault="00D11B87" w:rsidP="00DE073D">
            <w:pPr>
              <w:spacing w:line="276" w:lineRule="auto"/>
              <w:rPr>
                <w:rFonts w:asciiTheme="minorHAnsi" w:eastAsia="Calibri" w:hAnsiTheme="minorHAnsi" w:cstheme="minorHAnsi"/>
                <w:bCs/>
              </w:rPr>
            </w:pPr>
            <w:r w:rsidRPr="00DE073D">
              <w:rPr>
                <w:rFonts w:asciiTheme="minorHAnsi" w:eastAsia="Calibri" w:hAnsiTheme="minorHAnsi" w:cstheme="minorHAnsi"/>
                <w:bCs/>
              </w:rPr>
              <w:t>Associated Duties</w:t>
            </w:r>
          </w:p>
        </w:tc>
        <w:tc>
          <w:tcPr>
            <w:tcW w:w="7676" w:type="dxa"/>
            <w:tcBorders>
              <w:bottom w:val="single" w:sz="4" w:space="0" w:color="auto"/>
            </w:tcBorders>
            <w:shd w:val="clear" w:color="auto" w:fill="FFFFFF"/>
          </w:tcPr>
          <w:p w14:paraId="3E34948C" w14:textId="77777777" w:rsidR="00D11B87" w:rsidRPr="00DE073D" w:rsidRDefault="00D11B87" w:rsidP="00DE073D">
            <w:pPr>
              <w:numPr>
                <w:ilvl w:val="0"/>
                <w:numId w:val="16"/>
              </w:numPr>
              <w:autoSpaceDN w:val="0"/>
              <w:spacing w:line="276" w:lineRule="auto"/>
              <w:rPr>
                <w:rFonts w:asciiTheme="minorHAnsi" w:eastAsia="Calibri" w:hAnsiTheme="minorHAnsi" w:cstheme="minorHAnsi"/>
              </w:rPr>
            </w:pPr>
            <w:r w:rsidRPr="00DE073D">
              <w:rPr>
                <w:rFonts w:asciiTheme="minorHAnsi" w:eastAsia="Calibri" w:hAnsiTheme="minorHAnsi" w:cstheme="minorHAnsi"/>
              </w:rPr>
              <w:t>Undertake other duties which are appropriate to the level of the position, as directed by Management/Executive</w:t>
            </w:r>
          </w:p>
          <w:p w14:paraId="02339BC6" w14:textId="77777777" w:rsidR="00D11B87" w:rsidRPr="00DE073D" w:rsidRDefault="00D11B87" w:rsidP="00DE073D">
            <w:pPr>
              <w:numPr>
                <w:ilvl w:val="0"/>
                <w:numId w:val="16"/>
              </w:numPr>
              <w:spacing w:line="276" w:lineRule="auto"/>
              <w:rPr>
                <w:rFonts w:asciiTheme="minorHAnsi" w:eastAsia="Calibri" w:hAnsiTheme="minorHAnsi" w:cstheme="minorHAnsi"/>
              </w:rPr>
            </w:pPr>
            <w:r w:rsidRPr="00DE073D">
              <w:rPr>
                <w:rFonts w:asciiTheme="minorHAnsi" w:eastAsia="Calibri" w:hAnsiTheme="minorHAnsi" w:cstheme="minorHAnsi"/>
              </w:rPr>
              <w:t>Act in accordance with SEDA values, policies, and procedures.</w:t>
            </w:r>
          </w:p>
          <w:p w14:paraId="64AE9BFE" w14:textId="6FB5050F" w:rsidR="009F1C56" w:rsidRPr="00DE073D" w:rsidRDefault="00D11B87" w:rsidP="00DE073D">
            <w:pPr>
              <w:numPr>
                <w:ilvl w:val="0"/>
                <w:numId w:val="16"/>
              </w:numPr>
              <w:autoSpaceDE w:val="0"/>
              <w:autoSpaceDN w:val="0"/>
              <w:adjustRightInd w:val="0"/>
              <w:spacing w:line="276" w:lineRule="auto"/>
              <w:rPr>
                <w:rFonts w:asciiTheme="minorHAnsi" w:eastAsia="Calibri" w:hAnsiTheme="minorHAnsi" w:cstheme="minorHAnsi"/>
              </w:rPr>
            </w:pPr>
            <w:r w:rsidRPr="00DE073D">
              <w:rPr>
                <w:rFonts w:asciiTheme="minorHAnsi" w:eastAsia="Calibri" w:hAnsiTheme="minorHAnsi" w:cstheme="minorHAnsi"/>
              </w:rPr>
              <w:t xml:space="preserve">Cooperate with all </w:t>
            </w:r>
            <w:r w:rsidR="009F1C56" w:rsidRPr="00DE073D">
              <w:rPr>
                <w:rFonts w:asciiTheme="minorHAnsi" w:eastAsia="Calibri" w:hAnsiTheme="minorHAnsi" w:cstheme="minorHAnsi"/>
              </w:rPr>
              <w:t>SEDA Group’s</w:t>
            </w:r>
            <w:r w:rsidRPr="00DE073D">
              <w:rPr>
                <w:rFonts w:asciiTheme="minorHAnsi" w:eastAsia="Calibri" w:hAnsiTheme="minorHAnsi" w:cstheme="minorHAnsi"/>
              </w:rPr>
              <w:t xml:space="preserve"> policies and procedures</w:t>
            </w:r>
          </w:p>
          <w:p w14:paraId="10EBB766" w14:textId="78C5F421" w:rsidR="00D11B87" w:rsidRPr="00DE073D" w:rsidRDefault="006E5A4F" w:rsidP="00DE073D">
            <w:pPr>
              <w:numPr>
                <w:ilvl w:val="0"/>
                <w:numId w:val="16"/>
              </w:numPr>
              <w:autoSpaceDE w:val="0"/>
              <w:autoSpaceDN w:val="0"/>
              <w:adjustRightInd w:val="0"/>
              <w:spacing w:line="276" w:lineRule="auto"/>
              <w:rPr>
                <w:rFonts w:asciiTheme="minorHAnsi" w:eastAsia="Calibri" w:hAnsiTheme="minorHAnsi" w:cstheme="minorHAnsi"/>
              </w:rPr>
            </w:pPr>
            <w:r w:rsidRPr="00DE073D">
              <w:rPr>
                <w:rFonts w:asciiTheme="minorHAnsi" w:eastAsia="Calibri" w:hAnsiTheme="minorHAnsi" w:cstheme="minorHAnsi"/>
              </w:rPr>
              <w:t xml:space="preserve">Cooperate with our health and safety policies, procedures and </w:t>
            </w:r>
            <w:r w:rsidR="00D705D3" w:rsidRPr="00DE073D">
              <w:rPr>
                <w:rFonts w:asciiTheme="minorHAnsi" w:eastAsia="Calibri" w:hAnsiTheme="minorHAnsi" w:cstheme="minorHAnsi"/>
              </w:rPr>
              <w:t>initiatives and</w:t>
            </w:r>
            <w:r w:rsidR="00D11B87" w:rsidRPr="00DE073D">
              <w:rPr>
                <w:rFonts w:asciiTheme="minorHAnsi" w:eastAsia="Calibri" w:hAnsiTheme="minorHAnsi" w:cstheme="minorHAnsi"/>
              </w:rPr>
              <w:t xml:space="preserve"> take all reasonable care for their own and others health and safety.</w:t>
            </w:r>
          </w:p>
          <w:p w14:paraId="3DE78DF0" w14:textId="77777777" w:rsidR="00D11B87" w:rsidRPr="00DE073D" w:rsidRDefault="00D11B87" w:rsidP="00DE073D">
            <w:pPr>
              <w:numPr>
                <w:ilvl w:val="0"/>
                <w:numId w:val="16"/>
              </w:numPr>
              <w:autoSpaceDE w:val="0"/>
              <w:autoSpaceDN w:val="0"/>
              <w:adjustRightInd w:val="0"/>
              <w:spacing w:line="276" w:lineRule="auto"/>
              <w:rPr>
                <w:rFonts w:asciiTheme="minorHAnsi" w:eastAsia="Calibri" w:hAnsiTheme="minorHAnsi" w:cstheme="minorHAnsi"/>
              </w:rPr>
            </w:pPr>
            <w:r w:rsidRPr="00DE073D">
              <w:rPr>
                <w:rFonts w:asciiTheme="minorHAnsi" w:eastAsia="Calibri" w:hAnsiTheme="minorHAnsi" w:cstheme="minorHAnsi"/>
              </w:rPr>
              <w:t>Maintain access and equity for all students</w:t>
            </w:r>
          </w:p>
          <w:p w14:paraId="4470F007" w14:textId="77777777" w:rsidR="00D11B87" w:rsidRPr="00DE073D" w:rsidRDefault="00D11B87" w:rsidP="00DE073D">
            <w:pPr>
              <w:numPr>
                <w:ilvl w:val="0"/>
                <w:numId w:val="16"/>
              </w:numPr>
              <w:autoSpaceDN w:val="0"/>
              <w:spacing w:line="276" w:lineRule="auto"/>
              <w:contextualSpacing/>
              <w:rPr>
                <w:rFonts w:asciiTheme="minorHAnsi" w:eastAsia="Calibri" w:hAnsiTheme="minorHAnsi" w:cstheme="minorHAnsi"/>
              </w:rPr>
            </w:pPr>
            <w:r w:rsidRPr="00DE073D">
              <w:rPr>
                <w:rFonts w:asciiTheme="minorHAnsi" w:eastAsia="Calibri" w:hAnsiTheme="minorHAnsi" w:cstheme="minorHAnsi"/>
              </w:rPr>
              <w:t>Maintain vocational competency, industry currency and vocational training knowledge</w:t>
            </w:r>
          </w:p>
          <w:p w14:paraId="6F698A58" w14:textId="77777777" w:rsidR="00D11B87" w:rsidRPr="00DE073D" w:rsidRDefault="00D11B87" w:rsidP="00DE073D">
            <w:pPr>
              <w:numPr>
                <w:ilvl w:val="0"/>
                <w:numId w:val="16"/>
              </w:numPr>
              <w:autoSpaceDN w:val="0"/>
              <w:spacing w:line="276" w:lineRule="auto"/>
              <w:contextualSpacing/>
              <w:rPr>
                <w:rFonts w:asciiTheme="minorHAnsi" w:eastAsia="Calibri" w:hAnsiTheme="minorHAnsi" w:cstheme="minorHAnsi"/>
              </w:rPr>
            </w:pPr>
            <w:r w:rsidRPr="00DE073D">
              <w:rPr>
                <w:rFonts w:asciiTheme="minorHAnsi" w:eastAsia="Calibri" w:hAnsiTheme="minorHAnsi" w:cstheme="minorHAnsi"/>
              </w:rPr>
              <w:t>Undertake professional development relevant to the sector or the training packages being delivered</w:t>
            </w:r>
          </w:p>
          <w:p w14:paraId="34085E14" w14:textId="77777777" w:rsidR="00687F30" w:rsidRPr="00DE073D" w:rsidRDefault="00687F30" w:rsidP="00DE073D">
            <w:pPr>
              <w:numPr>
                <w:ilvl w:val="0"/>
                <w:numId w:val="16"/>
              </w:numPr>
              <w:tabs>
                <w:tab w:val="clear" w:pos="360"/>
              </w:tabs>
              <w:autoSpaceDN w:val="0"/>
              <w:spacing w:line="276" w:lineRule="auto"/>
              <w:ind w:left="284" w:hanging="284"/>
              <w:rPr>
                <w:rFonts w:asciiTheme="minorHAnsi" w:hAnsiTheme="minorHAnsi" w:cstheme="minorHAnsi"/>
              </w:rPr>
            </w:pPr>
            <w:r w:rsidRPr="00DE073D">
              <w:rPr>
                <w:rFonts w:asciiTheme="minorHAnsi" w:hAnsiTheme="minorHAnsi" w:cstheme="minorHAnsi"/>
              </w:rPr>
              <w:t>Attend and participate in relevant staff, department meetings and planning workshops</w:t>
            </w:r>
          </w:p>
          <w:p w14:paraId="7EDA8D70" w14:textId="74AAADE4" w:rsidR="00687F30" w:rsidRPr="00DE073D" w:rsidRDefault="00687F30" w:rsidP="00DE073D">
            <w:pPr>
              <w:numPr>
                <w:ilvl w:val="0"/>
                <w:numId w:val="16"/>
              </w:numPr>
              <w:autoSpaceDN w:val="0"/>
              <w:spacing w:line="276" w:lineRule="auto"/>
              <w:contextualSpacing/>
              <w:rPr>
                <w:rFonts w:asciiTheme="minorHAnsi" w:eastAsia="Calibri" w:hAnsiTheme="minorHAnsi" w:cstheme="minorHAnsi"/>
              </w:rPr>
            </w:pPr>
            <w:r w:rsidRPr="00DE073D">
              <w:rPr>
                <w:rFonts w:asciiTheme="minorHAnsi" w:hAnsiTheme="minorHAnsi" w:cstheme="minorHAnsi"/>
              </w:rPr>
              <w:t>Abide by our Commitment to Child Safety.</w:t>
            </w:r>
          </w:p>
        </w:tc>
      </w:tr>
    </w:tbl>
    <w:p w14:paraId="7FEB5F66" w14:textId="77777777" w:rsidR="00705D1C" w:rsidRPr="007F6D91" w:rsidRDefault="00705D1C" w:rsidP="00DE073D">
      <w:pPr>
        <w:spacing w:before="120" w:after="60"/>
        <w:rPr>
          <w:rFonts w:cstheme="minorHAnsi"/>
          <w:b/>
          <w:color w:val="002060"/>
          <w:sz w:val="22"/>
          <w:szCs w:val="22"/>
        </w:rPr>
      </w:pPr>
    </w:p>
    <w:p w14:paraId="03B7BE8D" w14:textId="77777777" w:rsidR="00705D1C" w:rsidRPr="007F6D91" w:rsidRDefault="00705D1C" w:rsidP="00DE073D">
      <w:pPr>
        <w:spacing w:before="120" w:after="60"/>
        <w:rPr>
          <w:rFonts w:cstheme="minorHAnsi"/>
          <w:b/>
          <w:color w:val="002060"/>
          <w:sz w:val="22"/>
          <w:szCs w:val="22"/>
        </w:rPr>
      </w:pPr>
    </w:p>
    <w:p w14:paraId="3B15C951" w14:textId="77777777" w:rsidR="00705D1C" w:rsidRPr="007F6D91" w:rsidRDefault="00705D1C" w:rsidP="00DE073D">
      <w:pPr>
        <w:pBdr>
          <w:bottom w:val="single" w:sz="4" w:space="1" w:color="auto"/>
        </w:pBdr>
        <w:spacing w:before="120" w:after="60"/>
        <w:rPr>
          <w:rFonts w:cstheme="minorHAnsi"/>
          <w:i/>
          <w:sz w:val="22"/>
          <w:szCs w:val="22"/>
        </w:rPr>
      </w:pPr>
      <w:r w:rsidRPr="007F6D91">
        <w:rPr>
          <w:rFonts w:cstheme="minorHAnsi"/>
          <w:b/>
          <w:color w:val="002060"/>
          <w:sz w:val="22"/>
          <w:szCs w:val="22"/>
        </w:rPr>
        <w:t xml:space="preserve">Key Relationships </w:t>
      </w:r>
    </w:p>
    <w:tbl>
      <w:tblPr>
        <w:tblStyle w:val="TableGrid"/>
        <w:tblW w:w="0" w:type="auto"/>
        <w:tblLook w:val="04A0" w:firstRow="1" w:lastRow="0" w:firstColumn="1" w:lastColumn="0" w:noHBand="0" w:noVBand="1"/>
      </w:tblPr>
      <w:tblGrid>
        <w:gridCol w:w="4248"/>
        <w:gridCol w:w="5374"/>
      </w:tblGrid>
      <w:tr w:rsidR="00705D1C" w:rsidRPr="007F6D91" w14:paraId="38D6AA0E" w14:textId="77777777" w:rsidTr="007F6D91">
        <w:tc>
          <w:tcPr>
            <w:tcW w:w="4248" w:type="dxa"/>
          </w:tcPr>
          <w:p w14:paraId="4DD8F4B4" w14:textId="77777777" w:rsidR="00705D1C" w:rsidRPr="007F6D91" w:rsidRDefault="00705D1C" w:rsidP="00DE073D">
            <w:pPr>
              <w:rPr>
                <w:rFonts w:asciiTheme="minorHAnsi" w:hAnsiTheme="minorHAnsi" w:cstheme="minorHAnsi"/>
                <w:b/>
              </w:rPr>
            </w:pPr>
            <w:r w:rsidRPr="007F6D91">
              <w:rPr>
                <w:rFonts w:asciiTheme="minorHAnsi" w:hAnsiTheme="minorHAnsi" w:cstheme="minorHAnsi"/>
                <w:b/>
              </w:rPr>
              <w:t xml:space="preserve">Internal </w:t>
            </w:r>
          </w:p>
        </w:tc>
        <w:tc>
          <w:tcPr>
            <w:tcW w:w="5374" w:type="dxa"/>
          </w:tcPr>
          <w:p w14:paraId="173073C9" w14:textId="77777777" w:rsidR="00705D1C" w:rsidRPr="007F6D91" w:rsidRDefault="00705D1C" w:rsidP="00DE073D">
            <w:pPr>
              <w:rPr>
                <w:rFonts w:asciiTheme="minorHAnsi" w:hAnsiTheme="minorHAnsi" w:cstheme="minorHAnsi"/>
                <w:b/>
              </w:rPr>
            </w:pPr>
            <w:r w:rsidRPr="007F6D91">
              <w:rPr>
                <w:rFonts w:asciiTheme="minorHAnsi" w:hAnsiTheme="minorHAnsi" w:cstheme="minorHAnsi"/>
                <w:b/>
              </w:rPr>
              <w:t>External</w:t>
            </w:r>
          </w:p>
        </w:tc>
      </w:tr>
      <w:tr w:rsidR="00D73985" w:rsidRPr="007F6D91" w14:paraId="7D7D4194" w14:textId="77777777" w:rsidTr="007F6D91">
        <w:tc>
          <w:tcPr>
            <w:tcW w:w="4248" w:type="dxa"/>
          </w:tcPr>
          <w:p w14:paraId="0A3607F7" w14:textId="0E9013F4" w:rsidR="00D73985" w:rsidRPr="007F6D91" w:rsidRDefault="00D73985" w:rsidP="00DE073D">
            <w:pPr>
              <w:rPr>
                <w:rFonts w:asciiTheme="minorHAnsi" w:hAnsiTheme="minorHAnsi" w:cstheme="minorHAnsi"/>
                <w:bCs/>
              </w:rPr>
            </w:pPr>
            <w:r w:rsidRPr="007F6D91">
              <w:rPr>
                <w:rFonts w:asciiTheme="minorHAnsi" w:hAnsiTheme="minorHAnsi" w:cstheme="minorHAnsi"/>
                <w:bCs/>
              </w:rPr>
              <w:t>National Training Manager</w:t>
            </w:r>
          </w:p>
        </w:tc>
        <w:tc>
          <w:tcPr>
            <w:tcW w:w="5374" w:type="dxa"/>
          </w:tcPr>
          <w:p w14:paraId="55DC3F82" w14:textId="243A3EA9" w:rsidR="00D73985" w:rsidRPr="007F6D91" w:rsidRDefault="00D73985" w:rsidP="00DE073D">
            <w:pPr>
              <w:rPr>
                <w:rFonts w:asciiTheme="minorHAnsi" w:hAnsiTheme="minorHAnsi" w:cstheme="minorHAnsi"/>
                <w:b/>
              </w:rPr>
            </w:pPr>
            <w:r w:rsidRPr="007F6D91">
              <w:rPr>
                <w:rFonts w:asciiTheme="minorHAnsi" w:hAnsiTheme="minorHAnsi" w:cstheme="minorHAnsi"/>
              </w:rPr>
              <w:t>Industry Partners and stakeholders</w:t>
            </w:r>
          </w:p>
        </w:tc>
      </w:tr>
      <w:tr w:rsidR="00D73985" w:rsidRPr="007F6D91" w14:paraId="63EF343B" w14:textId="77777777" w:rsidTr="007F6D91">
        <w:tc>
          <w:tcPr>
            <w:tcW w:w="4248" w:type="dxa"/>
          </w:tcPr>
          <w:p w14:paraId="1456D15C" w14:textId="6AB3A47B" w:rsidR="00D73985" w:rsidRPr="007F6D91" w:rsidRDefault="00D73985" w:rsidP="00DE073D">
            <w:pPr>
              <w:tabs>
                <w:tab w:val="left" w:pos="1418"/>
              </w:tabs>
              <w:rPr>
                <w:rFonts w:asciiTheme="minorHAnsi" w:hAnsiTheme="minorHAnsi" w:cstheme="minorHAnsi"/>
              </w:rPr>
            </w:pPr>
            <w:r w:rsidRPr="007F6D91">
              <w:rPr>
                <w:rFonts w:asciiTheme="minorHAnsi" w:hAnsiTheme="minorHAnsi" w:cstheme="minorHAnsi"/>
                <w:lang w:val="en-AU"/>
              </w:rPr>
              <w:t>General Manager, Training Operations</w:t>
            </w:r>
          </w:p>
        </w:tc>
        <w:tc>
          <w:tcPr>
            <w:tcW w:w="5374" w:type="dxa"/>
          </w:tcPr>
          <w:p w14:paraId="61AA78F5" w14:textId="533D37D5" w:rsidR="00D73985" w:rsidRPr="007F6D91" w:rsidRDefault="00D73985" w:rsidP="00DE073D">
            <w:pPr>
              <w:tabs>
                <w:tab w:val="left" w:pos="1418"/>
              </w:tabs>
              <w:rPr>
                <w:rFonts w:asciiTheme="minorHAnsi" w:hAnsiTheme="minorHAnsi" w:cstheme="minorHAnsi"/>
              </w:rPr>
            </w:pPr>
            <w:r w:rsidRPr="007F6D91">
              <w:rPr>
                <w:rFonts w:asciiTheme="minorHAnsi" w:hAnsiTheme="minorHAnsi" w:cstheme="minorHAnsi"/>
              </w:rPr>
              <w:t>VET Consultation and Advisory bodies</w:t>
            </w:r>
          </w:p>
        </w:tc>
      </w:tr>
      <w:tr w:rsidR="00D73985" w:rsidRPr="007F6D91" w14:paraId="6AD7AFE4" w14:textId="77777777" w:rsidTr="007F6D91">
        <w:tc>
          <w:tcPr>
            <w:tcW w:w="4248" w:type="dxa"/>
          </w:tcPr>
          <w:p w14:paraId="1E46B23B" w14:textId="77777777" w:rsidR="00D73985" w:rsidRPr="007F6D91" w:rsidRDefault="00D73985" w:rsidP="00DE073D">
            <w:pPr>
              <w:tabs>
                <w:tab w:val="left" w:pos="1418"/>
              </w:tabs>
              <w:rPr>
                <w:rFonts w:asciiTheme="minorHAnsi" w:hAnsiTheme="minorHAnsi" w:cstheme="minorHAnsi"/>
              </w:rPr>
            </w:pPr>
            <w:r w:rsidRPr="007F6D91">
              <w:rPr>
                <w:rFonts w:asciiTheme="minorHAnsi" w:hAnsiTheme="minorHAnsi" w:cstheme="minorHAnsi"/>
              </w:rPr>
              <w:t>Chief Executive Officer</w:t>
            </w:r>
          </w:p>
        </w:tc>
        <w:tc>
          <w:tcPr>
            <w:tcW w:w="5374" w:type="dxa"/>
          </w:tcPr>
          <w:p w14:paraId="19303E6E" w14:textId="394CC776" w:rsidR="00D73985" w:rsidRPr="007F6D91" w:rsidRDefault="00D73985" w:rsidP="00DE073D">
            <w:pPr>
              <w:tabs>
                <w:tab w:val="left" w:pos="1418"/>
              </w:tabs>
              <w:rPr>
                <w:rFonts w:asciiTheme="minorHAnsi" w:hAnsiTheme="minorHAnsi" w:cstheme="minorHAnsi"/>
              </w:rPr>
            </w:pPr>
            <w:r w:rsidRPr="007F6D91">
              <w:rPr>
                <w:rFonts w:asciiTheme="minorHAnsi" w:hAnsiTheme="minorHAnsi" w:cstheme="minorHAnsi"/>
              </w:rPr>
              <w:t xml:space="preserve">SEDA Colleges </w:t>
            </w:r>
          </w:p>
        </w:tc>
      </w:tr>
      <w:tr w:rsidR="00D73985" w:rsidRPr="007F6D91" w14:paraId="496417DC" w14:textId="77777777" w:rsidTr="007F6D91">
        <w:tc>
          <w:tcPr>
            <w:tcW w:w="4248" w:type="dxa"/>
          </w:tcPr>
          <w:p w14:paraId="6F83A4ED" w14:textId="77777777" w:rsidR="00D73985" w:rsidRPr="007F6D91" w:rsidRDefault="00D73985" w:rsidP="00DE073D">
            <w:pPr>
              <w:tabs>
                <w:tab w:val="left" w:pos="1418"/>
              </w:tabs>
              <w:rPr>
                <w:rFonts w:asciiTheme="minorHAnsi" w:hAnsiTheme="minorHAnsi" w:cstheme="minorHAnsi"/>
              </w:rPr>
            </w:pPr>
            <w:r w:rsidRPr="007F6D91">
              <w:rPr>
                <w:rFonts w:asciiTheme="minorHAnsi" w:hAnsiTheme="minorHAnsi" w:cstheme="minorHAnsi"/>
              </w:rPr>
              <w:t>SEDA Group Executive</w:t>
            </w:r>
          </w:p>
        </w:tc>
        <w:tc>
          <w:tcPr>
            <w:tcW w:w="5374" w:type="dxa"/>
          </w:tcPr>
          <w:p w14:paraId="285B15E7" w14:textId="742D8FE3" w:rsidR="00D73985" w:rsidRPr="007F6D91" w:rsidRDefault="00D73985" w:rsidP="00DE073D">
            <w:pPr>
              <w:rPr>
                <w:rFonts w:asciiTheme="minorHAnsi" w:hAnsiTheme="minorHAnsi" w:cstheme="minorHAnsi"/>
              </w:rPr>
            </w:pPr>
            <w:r w:rsidRPr="007F6D91">
              <w:rPr>
                <w:rFonts w:asciiTheme="minorHAnsi" w:hAnsiTheme="minorHAnsi" w:cstheme="minorHAnsi"/>
              </w:rPr>
              <w:t>Government dept/regulators</w:t>
            </w:r>
          </w:p>
        </w:tc>
      </w:tr>
      <w:tr w:rsidR="00D73985" w:rsidRPr="007F6D91" w14:paraId="50CB84F5" w14:textId="77777777" w:rsidTr="007F6D91">
        <w:tc>
          <w:tcPr>
            <w:tcW w:w="4248" w:type="dxa"/>
          </w:tcPr>
          <w:p w14:paraId="1FF41DB4" w14:textId="4E8244B1" w:rsidR="00D73985" w:rsidRPr="007F6D91" w:rsidRDefault="00D73985" w:rsidP="00DE073D">
            <w:pPr>
              <w:tabs>
                <w:tab w:val="left" w:pos="1418"/>
              </w:tabs>
              <w:rPr>
                <w:rFonts w:asciiTheme="minorHAnsi" w:hAnsiTheme="minorHAnsi" w:cstheme="minorHAnsi"/>
              </w:rPr>
            </w:pPr>
            <w:r w:rsidRPr="007F6D91">
              <w:rPr>
                <w:rFonts w:asciiTheme="minorHAnsi" w:hAnsiTheme="minorHAnsi" w:cstheme="minorHAnsi"/>
                <w:lang w:val="en-AU"/>
              </w:rPr>
              <w:t xml:space="preserve">National Quality and Compliance Manager </w:t>
            </w:r>
          </w:p>
        </w:tc>
        <w:tc>
          <w:tcPr>
            <w:tcW w:w="5374" w:type="dxa"/>
          </w:tcPr>
          <w:p w14:paraId="73244081" w14:textId="12F5EDDB" w:rsidR="00D73985" w:rsidRPr="007F6D91" w:rsidRDefault="00D73985" w:rsidP="00DE073D">
            <w:pPr>
              <w:tabs>
                <w:tab w:val="left" w:pos="1418"/>
              </w:tabs>
              <w:rPr>
                <w:rFonts w:asciiTheme="minorHAnsi" w:hAnsiTheme="minorHAnsi" w:cstheme="minorHAnsi"/>
              </w:rPr>
            </w:pPr>
          </w:p>
        </w:tc>
      </w:tr>
    </w:tbl>
    <w:p w14:paraId="436A68D7" w14:textId="11199542" w:rsidR="00705D1C" w:rsidRPr="007F6D91" w:rsidRDefault="00705D1C" w:rsidP="00DE073D">
      <w:pPr>
        <w:pBdr>
          <w:bottom w:val="single" w:sz="4" w:space="1" w:color="auto"/>
        </w:pBdr>
        <w:spacing w:before="120" w:after="60" w:line="276" w:lineRule="auto"/>
        <w:rPr>
          <w:rFonts w:cstheme="minorHAnsi"/>
          <w:i/>
          <w:sz w:val="22"/>
          <w:szCs w:val="22"/>
        </w:rPr>
      </w:pPr>
      <w:r w:rsidRPr="007F6D91">
        <w:rPr>
          <w:rFonts w:cstheme="minorHAnsi"/>
          <w:b/>
          <w:color w:val="002060"/>
          <w:sz w:val="22"/>
          <w:szCs w:val="22"/>
        </w:rPr>
        <w:lastRenderedPageBreak/>
        <w:t xml:space="preserve">Skills, </w:t>
      </w:r>
      <w:r w:rsidR="00DE073D" w:rsidRPr="007F6D91">
        <w:rPr>
          <w:rFonts w:cstheme="minorHAnsi"/>
          <w:b/>
          <w:color w:val="002060"/>
          <w:sz w:val="22"/>
          <w:szCs w:val="22"/>
        </w:rPr>
        <w:t>Knowledge,</w:t>
      </w:r>
      <w:r w:rsidRPr="007F6D91">
        <w:rPr>
          <w:rFonts w:cstheme="minorHAnsi"/>
          <w:b/>
          <w:color w:val="002060"/>
          <w:sz w:val="22"/>
          <w:szCs w:val="22"/>
        </w:rPr>
        <w:t xml:space="preserve"> and Experience </w:t>
      </w:r>
    </w:p>
    <w:p w14:paraId="234D7A44" w14:textId="77777777" w:rsidR="007F6D91" w:rsidRPr="007F6D91" w:rsidRDefault="007F6D91" w:rsidP="00DE073D">
      <w:pPr>
        <w:numPr>
          <w:ilvl w:val="0"/>
          <w:numId w:val="22"/>
        </w:numPr>
        <w:spacing w:before="120" w:after="60" w:line="276" w:lineRule="auto"/>
        <w:rPr>
          <w:rFonts w:eastAsia="Calibri" w:cstheme="minorHAnsi"/>
          <w:bCs/>
          <w:sz w:val="22"/>
          <w:szCs w:val="22"/>
          <w:lang w:val="en-US"/>
        </w:rPr>
      </w:pPr>
      <w:r w:rsidRPr="007F6D91">
        <w:rPr>
          <w:rFonts w:eastAsia="Calibri" w:cstheme="minorHAnsi"/>
          <w:bCs/>
          <w:sz w:val="22"/>
          <w:szCs w:val="22"/>
          <w:lang w:val="en-US"/>
        </w:rPr>
        <w:t>TAE50111 Diploma of Vocational Education and Training or equivalent (desirable)</w:t>
      </w:r>
    </w:p>
    <w:p w14:paraId="6E584DEE" w14:textId="77777777" w:rsidR="007F6D91" w:rsidRPr="007F6D91" w:rsidRDefault="007F6D91" w:rsidP="00DE073D">
      <w:pPr>
        <w:numPr>
          <w:ilvl w:val="0"/>
          <w:numId w:val="22"/>
        </w:numPr>
        <w:autoSpaceDN w:val="0"/>
        <w:spacing w:before="120" w:after="60" w:line="276" w:lineRule="auto"/>
        <w:rPr>
          <w:rFonts w:eastAsia="Calibri" w:cstheme="minorHAnsi"/>
          <w:bCs/>
          <w:sz w:val="22"/>
          <w:szCs w:val="22"/>
          <w:lang w:val="en-US"/>
        </w:rPr>
      </w:pPr>
      <w:r w:rsidRPr="007F6D91">
        <w:rPr>
          <w:rFonts w:eastAsia="Calibri" w:cstheme="minorHAnsi"/>
          <w:bCs/>
          <w:sz w:val="22"/>
          <w:szCs w:val="22"/>
          <w:lang w:val="en-US"/>
        </w:rPr>
        <w:t>A tertiary qualification in Education or Sports-related field (essential)</w:t>
      </w:r>
    </w:p>
    <w:p w14:paraId="5D3E78CB" w14:textId="2C89BCC1" w:rsidR="007F6D91" w:rsidRPr="007F6D91" w:rsidRDefault="00103A6B" w:rsidP="00DE073D">
      <w:pPr>
        <w:numPr>
          <w:ilvl w:val="0"/>
          <w:numId w:val="22"/>
        </w:numPr>
        <w:tabs>
          <w:tab w:val="num" w:pos="1418"/>
        </w:tabs>
        <w:autoSpaceDN w:val="0"/>
        <w:spacing w:before="120" w:after="60" w:line="276" w:lineRule="auto"/>
        <w:rPr>
          <w:rFonts w:eastAsia="Calibri" w:cstheme="minorHAnsi"/>
          <w:bCs/>
          <w:sz w:val="22"/>
          <w:szCs w:val="22"/>
          <w:lang w:val="en-US"/>
        </w:rPr>
      </w:pPr>
      <w:r>
        <w:rPr>
          <w:rFonts w:eastAsia="Calibri" w:cstheme="minorHAnsi"/>
          <w:bCs/>
          <w:sz w:val="22"/>
          <w:szCs w:val="22"/>
          <w:lang w:val="en-US"/>
        </w:rPr>
        <w:t xml:space="preserve">Completed or work towards a </w:t>
      </w:r>
      <w:r w:rsidR="007F6D91" w:rsidRPr="007F6D91">
        <w:rPr>
          <w:rFonts w:eastAsia="Calibri" w:cstheme="minorHAnsi"/>
          <w:bCs/>
          <w:sz w:val="22"/>
          <w:szCs w:val="22"/>
          <w:lang w:val="en-US"/>
        </w:rPr>
        <w:t>Certificate IV in Training and Assessment TAE4011</w:t>
      </w:r>
      <w:r w:rsidR="005B491F">
        <w:rPr>
          <w:rFonts w:eastAsia="Calibri" w:cstheme="minorHAnsi"/>
          <w:bCs/>
          <w:sz w:val="22"/>
          <w:szCs w:val="22"/>
          <w:lang w:val="en-US"/>
        </w:rPr>
        <w:t>6</w:t>
      </w:r>
      <w:r w:rsidR="007F6D91" w:rsidRPr="007F6D91">
        <w:rPr>
          <w:rFonts w:eastAsia="Calibri" w:cstheme="minorHAnsi"/>
          <w:bCs/>
          <w:sz w:val="22"/>
          <w:szCs w:val="22"/>
          <w:lang w:val="en-US"/>
        </w:rPr>
        <w:t xml:space="preserve"> (or approved equivalent)</w:t>
      </w:r>
    </w:p>
    <w:p w14:paraId="0E6C6D55" w14:textId="2B4FB623" w:rsidR="00874C69" w:rsidRPr="007F6D91" w:rsidRDefault="00874C69" w:rsidP="00DE073D">
      <w:pPr>
        <w:numPr>
          <w:ilvl w:val="0"/>
          <w:numId w:val="22"/>
        </w:numPr>
        <w:tabs>
          <w:tab w:val="num" w:pos="1418"/>
        </w:tabs>
        <w:autoSpaceDN w:val="0"/>
        <w:spacing w:before="120" w:after="60" w:line="276" w:lineRule="auto"/>
        <w:rPr>
          <w:rFonts w:eastAsia="Calibri" w:cstheme="minorHAnsi"/>
          <w:bCs/>
          <w:sz w:val="22"/>
          <w:szCs w:val="22"/>
          <w:lang w:val="en-US"/>
        </w:rPr>
      </w:pPr>
      <w:r w:rsidRPr="007F6D91">
        <w:rPr>
          <w:rFonts w:eastAsia="Calibri" w:cstheme="minorHAnsi"/>
          <w:bCs/>
          <w:sz w:val="22"/>
          <w:szCs w:val="22"/>
        </w:rPr>
        <w:t xml:space="preserve">Demonstrated capacity </w:t>
      </w:r>
      <w:r w:rsidR="008308E9">
        <w:rPr>
          <w:rFonts w:eastAsia="Calibri" w:cstheme="minorHAnsi"/>
          <w:bCs/>
          <w:sz w:val="22"/>
          <w:szCs w:val="22"/>
        </w:rPr>
        <w:t xml:space="preserve">and experience in </w:t>
      </w:r>
      <w:r w:rsidRPr="007F6D91">
        <w:rPr>
          <w:rFonts w:eastAsia="Calibri" w:cstheme="minorHAnsi"/>
          <w:bCs/>
          <w:sz w:val="22"/>
          <w:szCs w:val="22"/>
        </w:rPr>
        <w:t>effectively lead</w:t>
      </w:r>
      <w:r w:rsidR="008308E9">
        <w:rPr>
          <w:rFonts w:eastAsia="Calibri" w:cstheme="minorHAnsi"/>
          <w:bCs/>
          <w:sz w:val="22"/>
          <w:szCs w:val="22"/>
        </w:rPr>
        <w:t>ing</w:t>
      </w:r>
      <w:r w:rsidRPr="007F6D91">
        <w:rPr>
          <w:rFonts w:eastAsia="Calibri" w:cstheme="minorHAnsi"/>
          <w:bCs/>
          <w:sz w:val="22"/>
          <w:szCs w:val="22"/>
        </w:rPr>
        <w:t xml:space="preserve"> and manag</w:t>
      </w:r>
      <w:r w:rsidR="008308E9">
        <w:rPr>
          <w:rFonts w:eastAsia="Calibri" w:cstheme="minorHAnsi"/>
          <w:bCs/>
          <w:sz w:val="22"/>
          <w:szCs w:val="22"/>
        </w:rPr>
        <w:t>ing</w:t>
      </w:r>
      <w:r w:rsidRPr="007F6D91">
        <w:rPr>
          <w:rFonts w:eastAsia="Calibri" w:cstheme="minorHAnsi"/>
          <w:bCs/>
          <w:sz w:val="22"/>
          <w:szCs w:val="22"/>
        </w:rPr>
        <w:t xml:space="preserve"> a team of staff in the development, implementation and evaluation of innovative and compliant programs, </w:t>
      </w:r>
      <w:r w:rsidR="00C021D2" w:rsidRPr="007F6D91">
        <w:rPr>
          <w:rFonts w:eastAsia="Calibri" w:cstheme="minorHAnsi"/>
          <w:bCs/>
          <w:sz w:val="22"/>
          <w:szCs w:val="22"/>
        </w:rPr>
        <w:t>products,</w:t>
      </w:r>
      <w:r w:rsidRPr="007F6D91">
        <w:rPr>
          <w:rFonts w:eastAsia="Calibri" w:cstheme="minorHAnsi"/>
          <w:bCs/>
          <w:sz w:val="22"/>
          <w:szCs w:val="22"/>
        </w:rPr>
        <w:t xml:space="preserve"> and services</w:t>
      </w:r>
    </w:p>
    <w:p w14:paraId="70AB144B" w14:textId="40F157E2" w:rsidR="00874C69" w:rsidRPr="007F6D91" w:rsidRDefault="00874C69" w:rsidP="00DE073D">
      <w:pPr>
        <w:numPr>
          <w:ilvl w:val="0"/>
          <w:numId w:val="21"/>
        </w:numPr>
        <w:autoSpaceDN w:val="0"/>
        <w:spacing w:before="120" w:after="60" w:line="276" w:lineRule="auto"/>
        <w:rPr>
          <w:rFonts w:eastAsia="Calibri" w:cstheme="minorHAnsi"/>
          <w:bCs/>
          <w:sz w:val="22"/>
          <w:szCs w:val="22"/>
          <w:lang w:val="en-US"/>
        </w:rPr>
      </w:pPr>
      <w:r w:rsidRPr="007F6D91">
        <w:rPr>
          <w:rFonts w:eastAsia="Calibri" w:cstheme="minorHAnsi"/>
          <w:bCs/>
          <w:sz w:val="22"/>
          <w:szCs w:val="22"/>
          <w:lang w:val="en-US"/>
        </w:rPr>
        <w:t xml:space="preserve">Demonstrated experience in management of a team within an education or training organization and evidence of achieving high quality outcomes for students, </w:t>
      </w:r>
      <w:r w:rsidR="00C021D2" w:rsidRPr="007F6D91">
        <w:rPr>
          <w:rFonts w:eastAsia="Calibri" w:cstheme="minorHAnsi"/>
          <w:bCs/>
          <w:sz w:val="22"/>
          <w:szCs w:val="22"/>
          <w:lang w:val="en-US"/>
        </w:rPr>
        <w:t>staff,</w:t>
      </w:r>
      <w:r w:rsidRPr="007F6D91">
        <w:rPr>
          <w:rFonts w:eastAsia="Calibri" w:cstheme="minorHAnsi"/>
          <w:bCs/>
          <w:sz w:val="22"/>
          <w:szCs w:val="22"/>
          <w:lang w:val="en-US"/>
        </w:rPr>
        <w:t xml:space="preserve"> and employers</w:t>
      </w:r>
    </w:p>
    <w:p w14:paraId="6E3666D9" w14:textId="77777777" w:rsidR="00874C69" w:rsidRPr="007F6D91" w:rsidRDefault="00874C69" w:rsidP="00DE073D">
      <w:pPr>
        <w:numPr>
          <w:ilvl w:val="0"/>
          <w:numId w:val="21"/>
        </w:numPr>
        <w:autoSpaceDN w:val="0"/>
        <w:spacing w:before="120" w:after="60" w:line="276" w:lineRule="auto"/>
        <w:rPr>
          <w:rFonts w:eastAsia="Calibri" w:cstheme="minorHAnsi"/>
          <w:bCs/>
          <w:sz w:val="22"/>
          <w:szCs w:val="22"/>
          <w:lang w:val="en-US"/>
        </w:rPr>
      </w:pPr>
      <w:r w:rsidRPr="007F6D91">
        <w:rPr>
          <w:rFonts w:eastAsia="Calibri" w:cstheme="minorHAnsi"/>
          <w:bCs/>
          <w:sz w:val="22"/>
          <w:szCs w:val="22"/>
          <w:lang w:val="en-US"/>
        </w:rPr>
        <w:t>A sound knowledge and understanding of the education and training sectors and a comprehensive understanding of how RTOs operate in a business context</w:t>
      </w:r>
    </w:p>
    <w:p w14:paraId="3814785C" w14:textId="2609B9C7" w:rsidR="00874C69" w:rsidRPr="007F6D91" w:rsidRDefault="00874C69" w:rsidP="00DE073D">
      <w:pPr>
        <w:numPr>
          <w:ilvl w:val="0"/>
          <w:numId w:val="21"/>
        </w:numPr>
        <w:autoSpaceDN w:val="0"/>
        <w:spacing w:before="120" w:after="60" w:line="276" w:lineRule="auto"/>
        <w:rPr>
          <w:rFonts w:eastAsia="Calibri" w:cstheme="minorHAnsi"/>
          <w:bCs/>
          <w:sz w:val="22"/>
          <w:szCs w:val="22"/>
          <w:lang w:val="en-US"/>
        </w:rPr>
      </w:pPr>
      <w:r w:rsidRPr="007F6D91">
        <w:rPr>
          <w:rFonts w:eastAsia="Calibri" w:cstheme="minorHAnsi"/>
          <w:bCs/>
          <w:sz w:val="22"/>
          <w:szCs w:val="22"/>
          <w:lang w:val="en-US"/>
        </w:rPr>
        <w:t xml:space="preserve">Experience in teaching/training students </w:t>
      </w:r>
      <w:r w:rsidR="00D64E72">
        <w:rPr>
          <w:rFonts w:eastAsia="Calibri" w:cstheme="minorHAnsi"/>
          <w:bCs/>
          <w:sz w:val="22"/>
          <w:szCs w:val="22"/>
          <w:lang w:val="en-US"/>
        </w:rPr>
        <w:t xml:space="preserve">preferably in </w:t>
      </w:r>
      <w:r w:rsidRPr="007F6D91">
        <w:rPr>
          <w:rFonts w:eastAsia="Calibri" w:cstheme="minorHAnsi"/>
          <w:bCs/>
          <w:sz w:val="22"/>
          <w:szCs w:val="22"/>
          <w:lang w:val="en-US"/>
        </w:rPr>
        <w:t>vocational and/or higher education settings</w:t>
      </w:r>
    </w:p>
    <w:p w14:paraId="045A400F" w14:textId="77777777" w:rsidR="00874C69" w:rsidRPr="007F6D91" w:rsidRDefault="00874C69" w:rsidP="00DE073D">
      <w:pPr>
        <w:numPr>
          <w:ilvl w:val="0"/>
          <w:numId w:val="21"/>
        </w:numPr>
        <w:autoSpaceDN w:val="0"/>
        <w:spacing w:before="120" w:after="60" w:line="276" w:lineRule="auto"/>
        <w:rPr>
          <w:rFonts w:eastAsia="Calibri" w:cstheme="minorHAnsi"/>
          <w:bCs/>
          <w:sz w:val="22"/>
          <w:szCs w:val="22"/>
          <w:lang w:val="en-US"/>
        </w:rPr>
      </w:pPr>
      <w:r w:rsidRPr="007F6D91">
        <w:rPr>
          <w:rFonts w:eastAsia="Calibri" w:cstheme="minorHAnsi"/>
          <w:bCs/>
          <w:sz w:val="22"/>
          <w:szCs w:val="22"/>
          <w:lang w:val="en-US"/>
        </w:rPr>
        <w:t>Knowledge and understanding of funded program reporting requirements</w:t>
      </w:r>
    </w:p>
    <w:p w14:paraId="155842BD" w14:textId="77777777" w:rsidR="00874C69" w:rsidRPr="007F6D91" w:rsidRDefault="00874C69" w:rsidP="00DE073D">
      <w:pPr>
        <w:numPr>
          <w:ilvl w:val="0"/>
          <w:numId w:val="21"/>
        </w:numPr>
        <w:autoSpaceDN w:val="0"/>
        <w:spacing w:before="120" w:after="60" w:line="276" w:lineRule="auto"/>
        <w:rPr>
          <w:rFonts w:eastAsia="Calibri" w:cstheme="minorHAnsi"/>
          <w:bCs/>
          <w:sz w:val="22"/>
          <w:szCs w:val="22"/>
          <w:lang w:val="en-US"/>
        </w:rPr>
      </w:pPr>
      <w:r w:rsidRPr="007F6D91">
        <w:rPr>
          <w:rFonts w:eastAsia="Calibri" w:cstheme="minorHAnsi"/>
          <w:bCs/>
          <w:sz w:val="22"/>
          <w:szCs w:val="22"/>
          <w:lang w:val="en-US"/>
        </w:rPr>
        <w:t>Effective presentation and facilitation skills, and ability to implement a range of mechanisms to improve student engagement</w:t>
      </w:r>
    </w:p>
    <w:p w14:paraId="7605047B" w14:textId="77777777" w:rsidR="00874C69" w:rsidRPr="007F6D91" w:rsidRDefault="00874C69" w:rsidP="00DE073D">
      <w:pPr>
        <w:numPr>
          <w:ilvl w:val="0"/>
          <w:numId w:val="21"/>
        </w:numPr>
        <w:autoSpaceDN w:val="0"/>
        <w:spacing w:before="120" w:after="60" w:line="276" w:lineRule="auto"/>
        <w:rPr>
          <w:rFonts w:eastAsia="Calibri" w:cstheme="minorHAnsi"/>
          <w:bCs/>
          <w:sz w:val="22"/>
          <w:szCs w:val="22"/>
          <w:lang w:val="en-US"/>
        </w:rPr>
      </w:pPr>
      <w:r w:rsidRPr="007F6D91">
        <w:rPr>
          <w:rFonts w:eastAsia="Calibri" w:cstheme="minorHAnsi"/>
          <w:bCs/>
          <w:sz w:val="22"/>
          <w:szCs w:val="22"/>
          <w:lang w:val="en-US"/>
        </w:rPr>
        <w:t>Well-developed verbal and written communication and interpersonal skills, with proven ability to build rapport, and interact effectively with a range of key stakeholders</w:t>
      </w:r>
    </w:p>
    <w:p w14:paraId="3989C8E3" w14:textId="77777777" w:rsidR="00874C69" w:rsidRPr="007F6D91" w:rsidRDefault="00874C69" w:rsidP="00DE073D">
      <w:pPr>
        <w:numPr>
          <w:ilvl w:val="0"/>
          <w:numId w:val="21"/>
        </w:numPr>
        <w:autoSpaceDN w:val="0"/>
        <w:spacing w:before="120" w:after="60" w:line="276" w:lineRule="auto"/>
        <w:rPr>
          <w:rFonts w:eastAsia="Calibri" w:cstheme="minorHAnsi"/>
          <w:bCs/>
          <w:sz w:val="22"/>
          <w:szCs w:val="22"/>
          <w:lang w:val="en-US"/>
        </w:rPr>
      </w:pPr>
      <w:r w:rsidRPr="007F6D91">
        <w:rPr>
          <w:rFonts w:eastAsia="Calibri" w:cstheme="minorHAnsi"/>
          <w:bCs/>
          <w:sz w:val="22"/>
          <w:szCs w:val="22"/>
          <w:lang w:val="en-US"/>
        </w:rPr>
        <w:t>Capacity to build and maintain collaborative working relationships with others</w:t>
      </w:r>
    </w:p>
    <w:p w14:paraId="75EC7D03" w14:textId="77777777" w:rsidR="00874C69" w:rsidRPr="007F6D91" w:rsidRDefault="00874C69" w:rsidP="00DE073D">
      <w:pPr>
        <w:numPr>
          <w:ilvl w:val="0"/>
          <w:numId w:val="21"/>
        </w:numPr>
        <w:autoSpaceDN w:val="0"/>
        <w:spacing w:before="120" w:after="60" w:line="276" w:lineRule="auto"/>
        <w:rPr>
          <w:rFonts w:eastAsia="Calibri" w:cstheme="minorHAnsi"/>
          <w:bCs/>
          <w:sz w:val="22"/>
          <w:szCs w:val="22"/>
          <w:lang w:val="en-US"/>
        </w:rPr>
      </w:pPr>
      <w:r w:rsidRPr="007F6D91">
        <w:rPr>
          <w:rFonts w:eastAsia="Calibri" w:cstheme="minorHAnsi"/>
          <w:bCs/>
          <w:sz w:val="22"/>
          <w:szCs w:val="22"/>
          <w:lang w:val="en-US"/>
        </w:rPr>
        <w:t>Demonstrated ability to objectively assess the capacity of Facilitator/Trainer and Assessors to engage students, develop knowledge and skills, and deliver quality training outcomes</w:t>
      </w:r>
    </w:p>
    <w:p w14:paraId="0C84C00C" w14:textId="5A3E96CF" w:rsidR="00874C69" w:rsidRPr="007F6D91" w:rsidRDefault="00874C69" w:rsidP="00DE073D">
      <w:pPr>
        <w:numPr>
          <w:ilvl w:val="0"/>
          <w:numId w:val="21"/>
        </w:numPr>
        <w:autoSpaceDN w:val="0"/>
        <w:spacing w:before="120" w:after="60" w:line="276" w:lineRule="auto"/>
        <w:rPr>
          <w:rFonts w:eastAsia="Calibri" w:cstheme="minorHAnsi"/>
          <w:bCs/>
          <w:sz w:val="22"/>
          <w:szCs w:val="22"/>
          <w:lang w:val="en-US"/>
        </w:rPr>
      </w:pPr>
      <w:r w:rsidRPr="007F6D91">
        <w:rPr>
          <w:rFonts w:eastAsia="Calibri" w:cstheme="minorHAnsi"/>
          <w:bCs/>
          <w:sz w:val="22"/>
          <w:szCs w:val="22"/>
          <w:lang w:val="en-US"/>
        </w:rPr>
        <w:t xml:space="preserve">Strong </w:t>
      </w:r>
      <w:proofErr w:type="spellStart"/>
      <w:r w:rsidRPr="007F6D91">
        <w:rPr>
          <w:rFonts w:eastAsia="Calibri" w:cstheme="minorHAnsi"/>
          <w:bCs/>
          <w:sz w:val="22"/>
          <w:szCs w:val="22"/>
          <w:lang w:val="en-US"/>
        </w:rPr>
        <w:t>organisational</w:t>
      </w:r>
      <w:proofErr w:type="spellEnd"/>
      <w:r w:rsidRPr="007F6D91">
        <w:rPr>
          <w:rFonts w:eastAsia="Calibri" w:cstheme="minorHAnsi"/>
          <w:bCs/>
          <w:sz w:val="22"/>
          <w:szCs w:val="22"/>
          <w:lang w:val="en-US"/>
        </w:rPr>
        <w:t xml:space="preserve">, planning and time management skills with the ability to </w:t>
      </w:r>
      <w:proofErr w:type="spellStart"/>
      <w:r w:rsidRPr="007F6D91">
        <w:rPr>
          <w:rFonts w:eastAsia="Calibri" w:cstheme="minorHAnsi"/>
          <w:bCs/>
          <w:sz w:val="22"/>
          <w:szCs w:val="22"/>
          <w:lang w:val="en-US"/>
        </w:rPr>
        <w:t>prioritise</w:t>
      </w:r>
      <w:proofErr w:type="spellEnd"/>
      <w:r w:rsidRPr="007F6D91">
        <w:rPr>
          <w:rFonts w:eastAsia="Calibri" w:cstheme="minorHAnsi"/>
          <w:bCs/>
          <w:sz w:val="22"/>
          <w:szCs w:val="22"/>
          <w:lang w:val="en-US"/>
        </w:rPr>
        <w:t xml:space="preserve"> and manage workload, meet </w:t>
      </w:r>
      <w:r w:rsidR="00C021D2" w:rsidRPr="007F6D91">
        <w:rPr>
          <w:rFonts w:eastAsia="Calibri" w:cstheme="minorHAnsi"/>
          <w:bCs/>
          <w:sz w:val="22"/>
          <w:szCs w:val="22"/>
          <w:lang w:val="en-US"/>
        </w:rPr>
        <w:t>deadlines,</w:t>
      </w:r>
      <w:r w:rsidRPr="007F6D91">
        <w:rPr>
          <w:rFonts w:eastAsia="Calibri" w:cstheme="minorHAnsi"/>
          <w:bCs/>
          <w:sz w:val="22"/>
          <w:szCs w:val="22"/>
          <w:lang w:val="en-US"/>
        </w:rPr>
        <w:t xml:space="preserve"> and adapt to changing circumstances</w:t>
      </w:r>
    </w:p>
    <w:p w14:paraId="5BC84BD3" w14:textId="77777777" w:rsidR="00874C69" w:rsidRPr="007F6D91" w:rsidRDefault="00874C69" w:rsidP="00DE073D">
      <w:pPr>
        <w:numPr>
          <w:ilvl w:val="0"/>
          <w:numId w:val="21"/>
        </w:numPr>
        <w:autoSpaceDN w:val="0"/>
        <w:spacing w:before="120" w:after="60" w:line="276" w:lineRule="auto"/>
        <w:rPr>
          <w:rFonts w:eastAsia="Calibri" w:cstheme="minorHAnsi"/>
          <w:bCs/>
          <w:sz w:val="22"/>
          <w:szCs w:val="22"/>
          <w:lang w:val="en-US"/>
        </w:rPr>
      </w:pPr>
      <w:r w:rsidRPr="007F6D91">
        <w:rPr>
          <w:rFonts w:eastAsia="Calibri" w:cstheme="minorHAnsi"/>
          <w:bCs/>
          <w:sz w:val="22"/>
          <w:szCs w:val="22"/>
          <w:lang w:val="en-US"/>
        </w:rPr>
        <w:t xml:space="preserve">Ability to use problem solving skills to identify problems and establish an appropriate solution </w:t>
      </w:r>
    </w:p>
    <w:p w14:paraId="2E11B1B9" w14:textId="77777777" w:rsidR="00874C69" w:rsidRPr="007F6D91" w:rsidRDefault="00874C69" w:rsidP="00DE073D">
      <w:pPr>
        <w:numPr>
          <w:ilvl w:val="0"/>
          <w:numId w:val="21"/>
        </w:numPr>
        <w:autoSpaceDN w:val="0"/>
        <w:spacing w:before="120" w:after="60" w:line="276" w:lineRule="auto"/>
        <w:rPr>
          <w:rFonts w:eastAsia="Calibri" w:cstheme="minorHAnsi"/>
          <w:b/>
          <w:sz w:val="22"/>
          <w:szCs w:val="22"/>
          <w:lang w:val="en-US"/>
        </w:rPr>
      </w:pPr>
      <w:r w:rsidRPr="007F6D91">
        <w:rPr>
          <w:rFonts w:eastAsia="Calibri" w:cstheme="minorHAnsi"/>
          <w:bCs/>
          <w:sz w:val="22"/>
          <w:szCs w:val="22"/>
          <w:lang w:val="en-US"/>
        </w:rPr>
        <w:t>Proficiency in using ICT and relevant software and database packages</w:t>
      </w:r>
    </w:p>
    <w:p w14:paraId="77DBD866" w14:textId="77777777" w:rsidR="00874C69" w:rsidRPr="007F6D91" w:rsidRDefault="00874C69" w:rsidP="00DE073D">
      <w:pPr>
        <w:numPr>
          <w:ilvl w:val="0"/>
          <w:numId w:val="21"/>
        </w:numPr>
        <w:autoSpaceDN w:val="0"/>
        <w:spacing w:before="120" w:after="60" w:line="276" w:lineRule="auto"/>
        <w:rPr>
          <w:rFonts w:eastAsia="Calibri" w:cstheme="minorHAnsi"/>
          <w:b/>
          <w:sz w:val="22"/>
          <w:szCs w:val="22"/>
          <w:lang w:val="en-US"/>
        </w:rPr>
      </w:pPr>
      <w:r w:rsidRPr="007F6D91">
        <w:rPr>
          <w:rFonts w:eastAsia="Calibri" w:cstheme="minorHAnsi"/>
          <w:bCs/>
          <w:sz w:val="22"/>
          <w:szCs w:val="22"/>
          <w:lang w:val="en-US"/>
        </w:rPr>
        <w:t>Demonstrated skills in project and event management (desirable)</w:t>
      </w:r>
    </w:p>
    <w:p w14:paraId="7790CCBD" w14:textId="618C7920" w:rsidR="00A74767" w:rsidRDefault="00A74767" w:rsidP="00DE073D">
      <w:pPr>
        <w:pBdr>
          <w:bottom w:val="single" w:sz="4" w:space="1" w:color="auto"/>
        </w:pBdr>
        <w:spacing w:before="120" w:after="60" w:line="276" w:lineRule="auto"/>
        <w:rPr>
          <w:rFonts w:cstheme="minorHAnsi"/>
          <w:b/>
          <w:color w:val="002060"/>
          <w:sz w:val="22"/>
          <w:szCs w:val="22"/>
        </w:rPr>
      </w:pPr>
    </w:p>
    <w:p w14:paraId="650FB091" w14:textId="77777777" w:rsidR="00DB2E5B" w:rsidRPr="007F6D91" w:rsidRDefault="00DB2E5B" w:rsidP="00DE073D">
      <w:pPr>
        <w:pBdr>
          <w:bottom w:val="single" w:sz="4" w:space="1" w:color="auto"/>
        </w:pBdr>
        <w:spacing w:before="120" w:after="60" w:line="276" w:lineRule="auto"/>
        <w:rPr>
          <w:rFonts w:cstheme="minorHAnsi"/>
          <w:b/>
          <w:color w:val="002060"/>
          <w:sz w:val="22"/>
          <w:szCs w:val="22"/>
        </w:rPr>
      </w:pPr>
    </w:p>
    <w:p w14:paraId="5429052A" w14:textId="1572FE41" w:rsidR="00705D1C" w:rsidRPr="007F6D91" w:rsidRDefault="00705D1C" w:rsidP="00DE073D">
      <w:pPr>
        <w:pBdr>
          <w:bottom w:val="single" w:sz="4" w:space="1" w:color="auto"/>
        </w:pBdr>
        <w:spacing w:before="120" w:after="60" w:line="276" w:lineRule="auto"/>
        <w:rPr>
          <w:rFonts w:cstheme="minorHAnsi"/>
          <w:b/>
          <w:color w:val="002060"/>
          <w:sz w:val="22"/>
          <w:szCs w:val="22"/>
        </w:rPr>
      </w:pPr>
      <w:r w:rsidRPr="007F6D91">
        <w:rPr>
          <w:rFonts w:cstheme="minorHAnsi"/>
          <w:b/>
          <w:color w:val="002060"/>
          <w:sz w:val="22"/>
          <w:szCs w:val="22"/>
        </w:rPr>
        <w:t>Other Requirements</w:t>
      </w:r>
    </w:p>
    <w:p w14:paraId="2B82A1CA" w14:textId="7A0C6BAE" w:rsidR="007F6D91" w:rsidRPr="007F6D91" w:rsidRDefault="007F6D91" w:rsidP="00DE073D">
      <w:pPr>
        <w:pStyle w:val="ListParagraph"/>
        <w:numPr>
          <w:ilvl w:val="0"/>
          <w:numId w:val="2"/>
        </w:numPr>
        <w:autoSpaceDN w:val="0"/>
        <w:spacing w:before="120" w:after="60" w:line="276" w:lineRule="auto"/>
        <w:ind w:right="-476"/>
        <w:contextualSpacing w:val="0"/>
        <w:rPr>
          <w:rFonts w:asciiTheme="minorHAnsi" w:eastAsia="Calibri" w:hAnsiTheme="minorHAnsi" w:cstheme="minorHAnsi"/>
          <w:bCs/>
        </w:rPr>
      </w:pPr>
      <w:r w:rsidRPr="007F6D91">
        <w:rPr>
          <w:rFonts w:asciiTheme="minorHAnsi" w:hAnsiTheme="minorHAnsi" w:cstheme="minorHAnsi"/>
        </w:rPr>
        <w:t xml:space="preserve">Applicants need to be </w:t>
      </w:r>
      <w:r w:rsidR="00564FDA">
        <w:rPr>
          <w:rFonts w:asciiTheme="minorHAnsi" w:hAnsiTheme="minorHAnsi" w:cstheme="minorHAnsi"/>
        </w:rPr>
        <w:t xml:space="preserve">either </w:t>
      </w:r>
      <w:r w:rsidRPr="007F6D91">
        <w:rPr>
          <w:rFonts w:asciiTheme="minorHAnsi" w:hAnsiTheme="minorHAnsi" w:cstheme="minorHAnsi"/>
        </w:rPr>
        <w:t xml:space="preserve">registered with the </w:t>
      </w:r>
      <w:r w:rsidRPr="007F6D91">
        <w:rPr>
          <w:rFonts w:asciiTheme="minorHAnsi" w:eastAsia="Calibri" w:hAnsiTheme="minorHAnsi" w:cstheme="minorHAnsi"/>
          <w:bCs/>
        </w:rPr>
        <w:t xml:space="preserve">Victorian Institute of Teaching Registration </w:t>
      </w:r>
      <w:r w:rsidR="00FE5F08">
        <w:rPr>
          <w:rFonts w:asciiTheme="minorHAnsi" w:eastAsia="Calibri" w:hAnsiTheme="minorHAnsi" w:cstheme="minorHAnsi"/>
          <w:bCs/>
        </w:rPr>
        <w:t>and/</w:t>
      </w:r>
      <w:r w:rsidR="00564FDA">
        <w:rPr>
          <w:rFonts w:asciiTheme="minorHAnsi" w:eastAsia="Calibri" w:hAnsiTheme="minorHAnsi" w:cstheme="minorHAnsi"/>
          <w:bCs/>
        </w:rPr>
        <w:t>or hold a</w:t>
      </w:r>
      <w:r w:rsidR="00FE5F08">
        <w:rPr>
          <w:rFonts w:asciiTheme="minorHAnsi" w:eastAsia="Calibri" w:hAnsiTheme="minorHAnsi" w:cstheme="minorHAnsi"/>
          <w:bCs/>
        </w:rPr>
        <w:t xml:space="preserve"> </w:t>
      </w:r>
      <w:r w:rsidR="00564FDA">
        <w:rPr>
          <w:rFonts w:asciiTheme="minorHAnsi" w:eastAsia="Calibri" w:hAnsiTheme="minorHAnsi" w:cstheme="minorHAnsi"/>
          <w:bCs/>
        </w:rPr>
        <w:t xml:space="preserve">qualification in education </w:t>
      </w:r>
      <w:r w:rsidRPr="007F6D91">
        <w:rPr>
          <w:rFonts w:asciiTheme="minorHAnsi" w:eastAsia="Calibri" w:hAnsiTheme="minorHAnsi" w:cstheme="minorHAnsi"/>
          <w:bCs/>
        </w:rPr>
        <w:t xml:space="preserve">and have </w:t>
      </w:r>
      <w:r w:rsidR="00FE5F08">
        <w:rPr>
          <w:rFonts w:asciiTheme="minorHAnsi" w:eastAsia="Calibri" w:hAnsiTheme="minorHAnsi" w:cstheme="minorHAnsi"/>
          <w:bCs/>
        </w:rPr>
        <w:t xml:space="preserve">a </w:t>
      </w:r>
      <w:r w:rsidRPr="007F6D91">
        <w:rPr>
          <w:rFonts w:asciiTheme="minorHAnsi" w:eastAsia="Calibri" w:hAnsiTheme="minorHAnsi" w:cstheme="minorHAnsi"/>
          <w:bCs/>
        </w:rPr>
        <w:t>current first aid qualification including CPR and anaphylaxis training</w:t>
      </w:r>
    </w:p>
    <w:p w14:paraId="44B7F80C" w14:textId="4C50CD2A" w:rsidR="00705D1C" w:rsidRPr="007F6D91" w:rsidRDefault="00705D1C" w:rsidP="00DE073D">
      <w:pPr>
        <w:pStyle w:val="ListParagraph"/>
        <w:numPr>
          <w:ilvl w:val="0"/>
          <w:numId w:val="2"/>
        </w:numPr>
        <w:spacing w:before="120" w:after="60" w:line="276" w:lineRule="auto"/>
        <w:contextualSpacing w:val="0"/>
        <w:rPr>
          <w:rFonts w:asciiTheme="minorHAnsi" w:hAnsiTheme="minorHAnsi" w:cstheme="minorHAnsi"/>
        </w:rPr>
      </w:pPr>
      <w:r w:rsidRPr="007F6D91">
        <w:rPr>
          <w:rFonts w:asciiTheme="minorHAnsi" w:hAnsiTheme="minorHAnsi" w:cstheme="minorHAnsi"/>
        </w:rPr>
        <w:lastRenderedPageBreak/>
        <w:t xml:space="preserve">Conditions of engagement including probation, </w:t>
      </w:r>
      <w:r w:rsidR="00C021D2" w:rsidRPr="007F6D91">
        <w:rPr>
          <w:rFonts w:asciiTheme="minorHAnsi" w:hAnsiTheme="minorHAnsi" w:cstheme="minorHAnsi"/>
        </w:rPr>
        <w:t>health,</w:t>
      </w:r>
      <w:r w:rsidRPr="007F6D91">
        <w:rPr>
          <w:rFonts w:asciiTheme="minorHAnsi" w:hAnsiTheme="minorHAnsi" w:cstheme="minorHAnsi"/>
        </w:rPr>
        <w:t xml:space="preserve"> and character checks (including police records check and working with Children Check) will apply to this position.  </w:t>
      </w:r>
    </w:p>
    <w:p w14:paraId="60B3B6DB" w14:textId="77777777" w:rsidR="00705D1C" w:rsidRPr="007F6D91" w:rsidRDefault="00705D1C" w:rsidP="00DE073D">
      <w:pPr>
        <w:pStyle w:val="ListParagraph"/>
        <w:numPr>
          <w:ilvl w:val="0"/>
          <w:numId w:val="2"/>
        </w:numPr>
        <w:spacing w:before="120" w:after="60" w:line="276" w:lineRule="auto"/>
        <w:contextualSpacing w:val="0"/>
        <w:rPr>
          <w:rFonts w:asciiTheme="minorHAnsi" w:hAnsiTheme="minorHAnsi" w:cstheme="minorHAnsi"/>
        </w:rPr>
      </w:pPr>
      <w:r w:rsidRPr="007F6D91">
        <w:rPr>
          <w:rFonts w:asciiTheme="minorHAnsi" w:hAnsiTheme="minorHAnsi" w:cstheme="minorHAnsi"/>
        </w:rPr>
        <w:t xml:space="preserve">To be eligible for engagement, </w:t>
      </w:r>
      <w:r w:rsidRPr="007F6D91">
        <w:rPr>
          <w:rFonts w:asciiTheme="minorHAnsi" w:hAnsiTheme="minorHAnsi" w:cstheme="minorHAnsi"/>
          <w:color w:val="000000"/>
          <w:shd w:val="clear" w:color="auto" w:fill="FFFFFF"/>
        </w:rPr>
        <w:t>you must have Australian or New Zealand citizenship or permanent residency status.</w:t>
      </w:r>
    </w:p>
    <w:p w14:paraId="697AC8DF" w14:textId="51EFEB6C" w:rsidR="00705D1C" w:rsidRDefault="00705D1C" w:rsidP="00DE073D">
      <w:pPr>
        <w:pStyle w:val="ListParagraph"/>
        <w:numPr>
          <w:ilvl w:val="0"/>
          <w:numId w:val="2"/>
        </w:numPr>
        <w:spacing w:before="120" w:after="60" w:line="276" w:lineRule="auto"/>
        <w:contextualSpacing w:val="0"/>
        <w:rPr>
          <w:rFonts w:asciiTheme="minorHAnsi" w:hAnsiTheme="minorHAnsi" w:cstheme="minorHAnsi"/>
        </w:rPr>
      </w:pPr>
      <w:r w:rsidRPr="007F6D91">
        <w:rPr>
          <w:rFonts w:asciiTheme="minorHAnsi" w:hAnsiTheme="minorHAnsi" w:cstheme="minorHAnsi"/>
        </w:rPr>
        <w:t>Applicants need to meet the selection criteria outlined in SEDA Group’s Skills First contract and may be required to complete a ‘Fit and proper person declaration form’ to be eligible for engagement.</w:t>
      </w:r>
    </w:p>
    <w:p w14:paraId="7C277076" w14:textId="77777777" w:rsidR="006A51FF" w:rsidRPr="007F6D91" w:rsidRDefault="006A51FF" w:rsidP="00DE073D">
      <w:pPr>
        <w:pStyle w:val="ListParagraph"/>
        <w:spacing w:before="120" w:after="60" w:line="276" w:lineRule="auto"/>
        <w:ind w:left="1080"/>
        <w:contextualSpacing w:val="0"/>
        <w:rPr>
          <w:rFonts w:asciiTheme="minorHAnsi" w:hAnsiTheme="minorHAnsi" w:cstheme="minorHAnsi"/>
        </w:rPr>
      </w:pPr>
    </w:p>
    <w:p w14:paraId="267900A2" w14:textId="77777777" w:rsidR="00705D1C" w:rsidRPr="007F6D91" w:rsidRDefault="00705D1C" w:rsidP="00DE073D">
      <w:pPr>
        <w:tabs>
          <w:tab w:val="left" w:pos="1425"/>
        </w:tabs>
        <w:spacing w:before="120" w:after="60" w:line="276" w:lineRule="auto"/>
        <w:rPr>
          <w:rFonts w:cstheme="minorHAnsi"/>
          <w:b/>
          <w:sz w:val="22"/>
          <w:szCs w:val="22"/>
        </w:rPr>
      </w:pPr>
      <w:r w:rsidRPr="007F6D91">
        <w:rPr>
          <w:rFonts w:cstheme="minorHAnsi"/>
          <w:sz w:val="22"/>
          <w:szCs w:val="22"/>
        </w:rPr>
        <w:t>The list of responsibilities herein is not intended to be all-inclusive and may include additional responsibilities as required and assigned.  It may become necessary to modify/change these position responsibilities from time to time.</w:t>
      </w:r>
    </w:p>
    <w:p w14:paraId="0B1A16BB" w14:textId="77777777" w:rsidR="00705D1C" w:rsidRPr="007F6D91" w:rsidRDefault="00705D1C" w:rsidP="00DE073D">
      <w:pPr>
        <w:spacing w:before="120" w:after="60" w:line="276" w:lineRule="auto"/>
        <w:outlineLvl w:val="0"/>
        <w:rPr>
          <w:rFonts w:cstheme="minorHAnsi"/>
          <w:b/>
          <w:sz w:val="22"/>
          <w:szCs w:val="22"/>
        </w:rPr>
      </w:pPr>
    </w:p>
    <w:p w14:paraId="02E6A92D" w14:textId="77777777" w:rsidR="00705D1C" w:rsidRPr="007F6D91" w:rsidRDefault="00705D1C" w:rsidP="00DE073D">
      <w:pPr>
        <w:spacing w:before="120" w:after="60" w:line="276" w:lineRule="auto"/>
        <w:outlineLvl w:val="0"/>
        <w:rPr>
          <w:rFonts w:cstheme="minorHAnsi"/>
          <w:b/>
          <w:sz w:val="22"/>
          <w:szCs w:val="22"/>
        </w:rPr>
      </w:pPr>
    </w:p>
    <w:p w14:paraId="65F4E163" w14:textId="77777777" w:rsidR="00705D1C" w:rsidRPr="007F6D91" w:rsidRDefault="00705D1C" w:rsidP="00DE073D">
      <w:pPr>
        <w:pBdr>
          <w:bottom w:val="single" w:sz="4" w:space="1" w:color="auto"/>
        </w:pBdr>
        <w:spacing w:before="120" w:after="60" w:line="276" w:lineRule="auto"/>
        <w:outlineLvl w:val="0"/>
        <w:rPr>
          <w:rFonts w:cstheme="minorHAnsi"/>
          <w:b/>
          <w:color w:val="002060"/>
          <w:sz w:val="22"/>
          <w:szCs w:val="22"/>
        </w:rPr>
      </w:pPr>
      <w:r w:rsidRPr="007F6D91">
        <w:rPr>
          <w:rFonts w:cstheme="minorHAnsi"/>
          <w:b/>
          <w:color w:val="002060"/>
          <w:sz w:val="22"/>
          <w:szCs w:val="22"/>
        </w:rPr>
        <w:t>Position Description Acceptance</w:t>
      </w:r>
    </w:p>
    <w:p w14:paraId="7E777C17" w14:textId="77777777" w:rsidR="00705D1C" w:rsidRPr="007F6D91" w:rsidRDefault="00705D1C" w:rsidP="00DE073D">
      <w:pPr>
        <w:spacing w:before="120" w:after="60" w:line="276" w:lineRule="auto"/>
        <w:rPr>
          <w:rFonts w:cstheme="minorHAnsi"/>
          <w:i/>
          <w:iCs/>
          <w:sz w:val="22"/>
          <w:szCs w:val="22"/>
        </w:rPr>
      </w:pPr>
    </w:p>
    <w:p w14:paraId="48E06921" w14:textId="77777777" w:rsidR="00705D1C" w:rsidRPr="007F6D91" w:rsidRDefault="00705D1C" w:rsidP="00DE073D">
      <w:pPr>
        <w:spacing w:before="120" w:after="60" w:line="276" w:lineRule="auto"/>
        <w:rPr>
          <w:rFonts w:cstheme="minorHAnsi"/>
          <w:sz w:val="22"/>
          <w:szCs w:val="22"/>
        </w:rPr>
      </w:pPr>
      <w:r w:rsidRPr="007F6D91">
        <w:rPr>
          <w:rFonts w:cstheme="minorHAnsi"/>
          <w:i/>
          <w:iCs/>
          <w:sz w:val="22"/>
          <w:szCs w:val="22"/>
        </w:rPr>
        <w:t>I ___________________________________ (Incumbent Name) have read and, understood the above Position Description and</w:t>
      </w:r>
      <w:r w:rsidRPr="007F6D91">
        <w:rPr>
          <w:rFonts w:cstheme="minorHAnsi"/>
          <w:sz w:val="22"/>
          <w:szCs w:val="22"/>
        </w:rPr>
        <w:t xml:space="preserve"> agree to carry out the duties listed in my position description.</w:t>
      </w:r>
    </w:p>
    <w:p w14:paraId="642DEAAE" w14:textId="77777777" w:rsidR="00705D1C" w:rsidRPr="007F6D91" w:rsidRDefault="00705D1C" w:rsidP="00DE073D">
      <w:pPr>
        <w:spacing w:before="120" w:after="60" w:line="276" w:lineRule="auto"/>
        <w:rPr>
          <w:rFonts w:cstheme="minorHAnsi"/>
          <w:sz w:val="22"/>
          <w:szCs w:val="22"/>
        </w:rPr>
      </w:pPr>
    </w:p>
    <w:p w14:paraId="5091114B" w14:textId="77777777" w:rsidR="00705D1C" w:rsidRPr="007F6D91" w:rsidRDefault="00705D1C" w:rsidP="00DE073D">
      <w:pPr>
        <w:spacing w:before="120" w:after="60" w:line="276" w:lineRule="auto"/>
        <w:rPr>
          <w:rFonts w:cstheme="minorHAnsi"/>
          <w:sz w:val="22"/>
          <w:szCs w:val="22"/>
          <w:lang w:eastAsia="en-AU"/>
        </w:rPr>
      </w:pPr>
      <w:r w:rsidRPr="007F6D91">
        <w:rPr>
          <w:rFonts w:cstheme="minorHAnsi"/>
          <w:sz w:val="22"/>
          <w:szCs w:val="22"/>
        </w:rPr>
        <w:t xml:space="preserve">Signed   ..................................................................................   Date   </w:t>
      </w:r>
    </w:p>
    <w:p w14:paraId="697A4048" w14:textId="77777777" w:rsidR="00F90FD9" w:rsidRPr="007F6D91" w:rsidRDefault="00000000" w:rsidP="00DE073D">
      <w:pPr>
        <w:spacing w:before="120" w:after="60" w:line="276" w:lineRule="auto"/>
        <w:rPr>
          <w:rFonts w:cstheme="minorHAnsi"/>
          <w:sz w:val="22"/>
          <w:szCs w:val="22"/>
        </w:rPr>
      </w:pPr>
    </w:p>
    <w:sectPr w:rsidR="00F90FD9" w:rsidRPr="007F6D91" w:rsidSect="00F267E7">
      <w:headerReference w:type="default" r:id="rId10"/>
      <w:pgSz w:w="11900" w:h="16840"/>
      <w:pgMar w:top="1588" w:right="1134" w:bottom="2155" w:left="113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3E5D3" w14:textId="77777777" w:rsidR="002E532F" w:rsidRDefault="002E532F" w:rsidP="00E3226A">
      <w:r>
        <w:separator/>
      </w:r>
    </w:p>
  </w:endnote>
  <w:endnote w:type="continuationSeparator" w:id="0">
    <w:p w14:paraId="2F048F99" w14:textId="77777777" w:rsidR="002E532F" w:rsidRDefault="002E532F" w:rsidP="00E3226A">
      <w:r>
        <w:continuationSeparator/>
      </w:r>
    </w:p>
  </w:endnote>
  <w:endnote w:type="continuationNotice" w:id="1">
    <w:p w14:paraId="3B4FC6A3" w14:textId="77777777" w:rsidR="002E532F" w:rsidRDefault="002E53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4F55D" w14:textId="77777777" w:rsidR="002E532F" w:rsidRDefault="002E532F" w:rsidP="00E3226A">
      <w:r>
        <w:separator/>
      </w:r>
    </w:p>
  </w:footnote>
  <w:footnote w:type="continuationSeparator" w:id="0">
    <w:p w14:paraId="78CC3535" w14:textId="77777777" w:rsidR="002E532F" w:rsidRDefault="002E532F" w:rsidP="00E3226A">
      <w:r>
        <w:continuationSeparator/>
      </w:r>
    </w:p>
  </w:footnote>
  <w:footnote w:type="continuationNotice" w:id="1">
    <w:p w14:paraId="3089CBC5" w14:textId="77777777" w:rsidR="002E532F" w:rsidRDefault="002E53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363D" w14:textId="77777777" w:rsidR="00E3226A" w:rsidRDefault="00E3226A">
    <w:pPr>
      <w:pStyle w:val="Header"/>
    </w:pPr>
    <w:r>
      <w:rPr>
        <w:noProof/>
      </w:rPr>
      <w:drawing>
        <wp:anchor distT="0" distB="0" distL="114300" distR="114300" simplePos="0" relativeHeight="251658240" behindDoc="1" locked="0" layoutInCell="1" allowOverlap="1" wp14:anchorId="3E49841C" wp14:editId="255E0209">
          <wp:simplePos x="0" y="0"/>
          <wp:positionH relativeFrom="column">
            <wp:posOffset>-724477</wp:posOffset>
          </wp:positionH>
          <wp:positionV relativeFrom="paragraph">
            <wp:posOffset>-450066</wp:posOffset>
          </wp:positionV>
          <wp:extent cx="7564284" cy="106917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4284" cy="1069170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0A2C"/>
    <w:multiLevelType w:val="hybridMultilevel"/>
    <w:tmpl w:val="C1686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1A2B78"/>
    <w:multiLevelType w:val="hybridMultilevel"/>
    <w:tmpl w:val="101AF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AE6E12"/>
    <w:multiLevelType w:val="hybridMultilevel"/>
    <w:tmpl w:val="CAD6089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92680"/>
    <w:multiLevelType w:val="hybridMultilevel"/>
    <w:tmpl w:val="959C10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B5BC0"/>
    <w:multiLevelType w:val="hybridMultilevel"/>
    <w:tmpl w:val="53A8B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B0394C"/>
    <w:multiLevelType w:val="hybridMultilevel"/>
    <w:tmpl w:val="B51EA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010CC6"/>
    <w:multiLevelType w:val="hybridMultilevel"/>
    <w:tmpl w:val="70167B3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7" w15:restartNumberingAfterBreak="0">
    <w:nsid w:val="1DA03519"/>
    <w:multiLevelType w:val="hybridMultilevel"/>
    <w:tmpl w:val="CF045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A05B45"/>
    <w:multiLevelType w:val="hybridMultilevel"/>
    <w:tmpl w:val="E21021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CA0DF6"/>
    <w:multiLevelType w:val="hybridMultilevel"/>
    <w:tmpl w:val="D9C4CC4C"/>
    <w:lvl w:ilvl="0" w:tplc="0C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6DC0E82"/>
    <w:multiLevelType w:val="hybridMultilevel"/>
    <w:tmpl w:val="6A023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132" w:hanging="360"/>
      </w:pPr>
      <w:rPr>
        <w:rFonts w:ascii="Courier New" w:hAnsi="Courier New" w:cs="Courier New" w:hint="default"/>
      </w:rPr>
    </w:lvl>
    <w:lvl w:ilvl="2" w:tplc="0C090005" w:tentative="1">
      <w:start w:val="1"/>
      <w:numFmt w:val="bullet"/>
      <w:lvlText w:val=""/>
      <w:lvlJc w:val="left"/>
      <w:pPr>
        <w:ind w:left="1852" w:hanging="360"/>
      </w:pPr>
      <w:rPr>
        <w:rFonts w:ascii="Wingdings" w:hAnsi="Wingdings" w:hint="default"/>
      </w:rPr>
    </w:lvl>
    <w:lvl w:ilvl="3" w:tplc="0C090001" w:tentative="1">
      <w:start w:val="1"/>
      <w:numFmt w:val="bullet"/>
      <w:lvlText w:val=""/>
      <w:lvlJc w:val="left"/>
      <w:pPr>
        <w:ind w:left="2572" w:hanging="360"/>
      </w:pPr>
      <w:rPr>
        <w:rFonts w:ascii="Symbol" w:hAnsi="Symbol" w:hint="default"/>
      </w:rPr>
    </w:lvl>
    <w:lvl w:ilvl="4" w:tplc="0C090003" w:tentative="1">
      <w:start w:val="1"/>
      <w:numFmt w:val="bullet"/>
      <w:lvlText w:val="o"/>
      <w:lvlJc w:val="left"/>
      <w:pPr>
        <w:ind w:left="3292" w:hanging="360"/>
      </w:pPr>
      <w:rPr>
        <w:rFonts w:ascii="Courier New" w:hAnsi="Courier New" w:cs="Courier New" w:hint="default"/>
      </w:rPr>
    </w:lvl>
    <w:lvl w:ilvl="5" w:tplc="0C090005" w:tentative="1">
      <w:start w:val="1"/>
      <w:numFmt w:val="bullet"/>
      <w:lvlText w:val=""/>
      <w:lvlJc w:val="left"/>
      <w:pPr>
        <w:ind w:left="4012" w:hanging="360"/>
      </w:pPr>
      <w:rPr>
        <w:rFonts w:ascii="Wingdings" w:hAnsi="Wingdings" w:hint="default"/>
      </w:rPr>
    </w:lvl>
    <w:lvl w:ilvl="6" w:tplc="0C090001" w:tentative="1">
      <w:start w:val="1"/>
      <w:numFmt w:val="bullet"/>
      <w:lvlText w:val=""/>
      <w:lvlJc w:val="left"/>
      <w:pPr>
        <w:ind w:left="4732" w:hanging="360"/>
      </w:pPr>
      <w:rPr>
        <w:rFonts w:ascii="Symbol" w:hAnsi="Symbol" w:hint="default"/>
      </w:rPr>
    </w:lvl>
    <w:lvl w:ilvl="7" w:tplc="0C090003" w:tentative="1">
      <w:start w:val="1"/>
      <w:numFmt w:val="bullet"/>
      <w:lvlText w:val="o"/>
      <w:lvlJc w:val="left"/>
      <w:pPr>
        <w:ind w:left="5452" w:hanging="360"/>
      </w:pPr>
      <w:rPr>
        <w:rFonts w:ascii="Courier New" w:hAnsi="Courier New" w:cs="Courier New" w:hint="default"/>
      </w:rPr>
    </w:lvl>
    <w:lvl w:ilvl="8" w:tplc="0C090005" w:tentative="1">
      <w:start w:val="1"/>
      <w:numFmt w:val="bullet"/>
      <w:lvlText w:val=""/>
      <w:lvlJc w:val="left"/>
      <w:pPr>
        <w:ind w:left="6172" w:hanging="360"/>
      </w:pPr>
      <w:rPr>
        <w:rFonts w:ascii="Wingdings" w:hAnsi="Wingdings" w:hint="default"/>
      </w:rPr>
    </w:lvl>
  </w:abstractNum>
  <w:abstractNum w:abstractNumId="11" w15:restartNumberingAfterBreak="0">
    <w:nsid w:val="362C6755"/>
    <w:multiLevelType w:val="hybridMultilevel"/>
    <w:tmpl w:val="A5CCF8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792104A"/>
    <w:multiLevelType w:val="hybridMultilevel"/>
    <w:tmpl w:val="ABD0CDA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8A07612"/>
    <w:multiLevelType w:val="hybridMultilevel"/>
    <w:tmpl w:val="6AEA0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C83407"/>
    <w:multiLevelType w:val="hybridMultilevel"/>
    <w:tmpl w:val="628AE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B10512"/>
    <w:multiLevelType w:val="hybridMultilevel"/>
    <w:tmpl w:val="D570E6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414408B"/>
    <w:multiLevelType w:val="hybridMultilevel"/>
    <w:tmpl w:val="9A5C3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B73B40"/>
    <w:multiLevelType w:val="hybridMultilevel"/>
    <w:tmpl w:val="0076F97A"/>
    <w:lvl w:ilvl="0" w:tplc="760AEEC6">
      <w:start w:val="1"/>
      <w:numFmt w:val="bullet"/>
      <w:pStyle w:val="Bulletlist6ptSpaceAfter"/>
      <w:lvlText w:val=""/>
      <w:lvlJc w:val="left"/>
      <w:pPr>
        <w:tabs>
          <w:tab w:val="num" w:pos="567"/>
        </w:tabs>
        <w:ind w:left="567" w:hanging="567"/>
      </w:pPr>
      <w:rPr>
        <w:rFonts w:ascii="Symbol" w:hAnsi="Symbol" w:hint="default"/>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316A1B"/>
    <w:multiLevelType w:val="hybridMultilevel"/>
    <w:tmpl w:val="9BBAB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F7F3479"/>
    <w:multiLevelType w:val="hybridMultilevel"/>
    <w:tmpl w:val="3934D7E4"/>
    <w:lvl w:ilvl="0" w:tplc="366EA49A">
      <w:start w:val="1"/>
      <w:numFmt w:val="decimal"/>
      <w:lvlText w:val="%1."/>
      <w:lvlJc w:val="left"/>
      <w:pPr>
        <w:tabs>
          <w:tab w:val="num" w:pos="1260"/>
        </w:tabs>
        <w:ind w:left="1260" w:hanging="360"/>
      </w:pPr>
      <w:rPr>
        <w:rFonts w:hint="default"/>
      </w:rPr>
    </w:lvl>
    <w:lvl w:ilvl="1" w:tplc="0C090019">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20" w15:restartNumberingAfterBreak="0">
    <w:nsid w:val="7514465D"/>
    <w:multiLevelType w:val="hybridMultilevel"/>
    <w:tmpl w:val="29A04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6AB5D11"/>
    <w:multiLevelType w:val="hybridMultilevel"/>
    <w:tmpl w:val="567C2A64"/>
    <w:lvl w:ilvl="0" w:tplc="0C090001">
      <w:start w:val="1"/>
      <w:numFmt w:val="bullet"/>
      <w:lvlText w:val=""/>
      <w:lvlJc w:val="left"/>
      <w:pPr>
        <w:ind w:left="576" w:hanging="360"/>
      </w:pPr>
      <w:rPr>
        <w:rFonts w:ascii="Symbol" w:hAnsi="Symbol" w:hint="default"/>
      </w:rPr>
    </w:lvl>
    <w:lvl w:ilvl="1" w:tplc="0C090003" w:tentative="1">
      <w:start w:val="1"/>
      <w:numFmt w:val="bullet"/>
      <w:lvlText w:val="o"/>
      <w:lvlJc w:val="left"/>
      <w:pPr>
        <w:ind w:left="1296" w:hanging="360"/>
      </w:pPr>
      <w:rPr>
        <w:rFonts w:ascii="Courier New" w:hAnsi="Courier New" w:cs="Courier New" w:hint="default"/>
      </w:rPr>
    </w:lvl>
    <w:lvl w:ilvl="2" w:tplc="0C090005" w:tentative="1">
      <w:start w:val="1"/>
      <w:numFmt w:val="bullet"/>
      <w:lvlText w:val=""/>
      <w:lvlJc w:val="left"/>
      <w:pPr>
        <w:ind w:left="2016" w:hanging="360"/>
      </w:pPr>
      <w:rPr>
        <w:rFonts w:ascii="Wingdings" w:hAnsi="Wingdings" w:hint="default"/>
      </w:rPr>
    </w:lvl>
    <w:lvl w:ilvl="3" w:tplc="0C090001" w:tentative="1">
      <w:start w:val="1"/>
      <w:numFmt w:val="bullet"/>
      <w:lvlText w:val=""/>
      <w:lvlJc w:val="left"/>
      <w:pPr>
        <w:ind w:left="2736" w:hanging="360"/>
      </w:pPr>
      <w:rPr>
        <w:rFonts w:ascii="Symbol" w:hAnsi="Symbol" w:hint="default"/>
      </w:rPr>
    </w:lvl>
    <w:lvl w:ilvl="4" w:tplc="0C090003" w:tentative="1">
      <w:start w:val="1"/>
      <w:numFmt w:val="bullet"/>
      <w:lvlText w:val="o"/>
      <w:lvlJc w:val="left"/>
      <w:pPr>
        <w:ind w:left="3456" w:hanging="360"/>
      </w:pPr>
      <w:rPr>
        <w:rFonts w:ascii="Courier New" w:hAnsi="Courier New" w:cs="Courier New" w:hint="default"/>
      </w:rPr>
    </w:lvl>
    <w:lvl w:ilvl="5" w:tplc="0C090005" w:tentative="1">
      <w:start w:val="1"/>
      <w:numFmt w:val="bullet"/>
      <w:lvlText w:val=""/>
      <w:lvlJc w:val="left"/>
      <w:pPr>
        <w:ind w:left="4176" w:hanging="360"/>
      </w:pPr>
      <w:rPr>
        <w:rFonts w:ascii="Wingdings" w:hAnsi="Wingdings" w:hint="default"/>
      </w:rPr>
    </w:lvl>
    <w:lvl w:ilvl="6" w:tplc="0C090001" w:tentative="1">
      <w:start w:val="1"/>
      <w:numFmt w:val="bullet"/>
      <w:lvlText w:val=""/>
      <w:lvlJc w:val="left"/>
      <w:pPr>
        <w:ind w:left="4896" w:hanging="360"/>
      </w:pPr>
      <w:rPr>
        <w:rFonts w:ascii="Symbol" w:hAnsi="Symbol" w:hint="default"/>
      </w:rPr>
    </w:lvl>
    <w:lvl w:ilvl="7" w:tplc="0C090003" w:tentative="1">
      <w:start w:val="1"/>
      <w:numFmt w:val="bullet"/>
      <w:lvlText w:val="o"/>
      <w:lvlJc w:val="left"/>
      <w:pPr>
        <w:ind w:left="5616" w:hanging="360"/>
      </w:pPr>
      <w:rPr>
        <w:rFonts w:ascii="Courier New" w:hAnsi="Courier New" w:cs="Courier New" w:hint="default"/>
      </w:rPr>
    </w:lvl>
    <w:lvl w:ilvl="8" w:tplc="0C090005" w:tentative="1">
      <w:start w:val="1"/>
      <w:numFmt w:val="bullet"/>
      <w:lvlText w:val=""/>
      <w:lvlJc w:val="left"/>
      <w:pPr>
        <w:ind w:left="6336" w:hanging="360"/>
      </w:pPr>
      <w:rPr>
        <w:rFonts w:ascii="Wingdings" w:hAnsi="Wingdings" w:hint="default"/>
      </w:rPr>
    </w:lvl>
  </w:abstractNum>
  <w:abstractNum w:abstractNumId="22" w15:restartNumberingAfterBreak="0">
    <w:nsid w:val="77014498"/>
    <w:multiLevelType w:val="hybridMultilevel"/>
    <w:tmpl w:val="60481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12488797">
    <w:abstractNumId w:val="3"/>
  </w:num>
  <w:num w:numId="2" w16cid:durableId="748818729">
    <w:abstractNumId w:val="9"/>
  </w:num>
  <w:num w:numId="3" w16cid:durableId="1671105239">
    <w:abstractNumId w:val="1"/>
  </w:num>
  <w:num w:numId="4" w16cid:durableId="50272299">
    <w:abstractNumId w:val="17"/>
  </w:num>
  <w:num w:numId="5" w16cid:durableId="590818037">
    <w:abstractNumId w:val="18"/>
  </w:num>
  <w:num w:numId="6" w16cid:durableId="213975252">
    <w:abstractNumId w:val="11"/>
  </w:num>
  <w:num w:numId="7" w16cid:durableId="2005281507">
    <w:abstractNumId w:val="10"/>
  </w:num>
  <w:num w:numId="8" w16cid:durableId="1383485164">
    <w:abstractNumId w:val="20"/>
  </w:num>
  <w:num w:numId="9" w16cid:durableId="1894000865">
    <w:abstractNumId w:val="16"/>
  </w:num>
  <w:num w:numId="10" w16cid:durableId="1857621642">
    <w:abstractNumId w:val="5"/>
  </w:num>
  <w:num w:numId="11" w16cid:durableId="917448784">
    <w:abstractNumId w:val="19"/>
  </w:num>
  <w:num w:numId="12" w16cid:durableId="1745837886">
    <w:abstractNumId w:val="7"/>
  </w:num>
  <w:num w:numId="13" w16cid:durableId="15350719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94051832">
    <w:abstractNumId w:val="15"/>
  </w:num>
  <w:num w:numId="15" w16cid:durableId="1762338217">
    <w:abstractNumId w:val="22"/>
  </w:num>
  <w:num w:numId="16" w16cid:durableId="60142479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4644346">
    <w:abstractNumId w:val="8"/>
  </w:num>
  <w:num w:numId="18" w16cid:durableId="1307201707">
    <w:abstractNumId w:val="21"/>
  </w:num>
  <w:num w:numId="19" w16cid:durableId="2125805684">
    <w:abstractNumId w:val="13"/>
  </w:num>
  <w:num w:numId="20" w16cid:durableId="1674188345">
    <w:abstractNumId w:val="6"/>
  </w:num>
  <w:num w:numId="21" w16cid:durableId="333001123">
    <w:abstractNumId w:val="0"/>
  </w:num>
  <w:num w:numId="22" w16cid:durableId="231163813">
    <w:abstractNumId w:val="14"/>
  </w:num>
  <w:num w:numId="23" w16cid:durableId="10069804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8BF"/>
    <w:rsid w:val="00003832"/>
    <w:rsid w:val="0001342D"/>
    <w:rsid w:val="00032FE2"/>
    <w:rsid w:val="00034F2B"/>
    <w:rsid w:val="00053B3A"/>
    <w:rsid w:val="000618D0"/>
    <w:rsid w:val="000825E6"/>
    <w:rsid w:val="00095777"/>
    <w:rsid w:val="000D5FC8"/>
    <w:rsid w:val="000E0183"/>
    <w:rsid w:val="0010280D"/>
    <w:rsid w:val="00103A6B"/>
    <w:rsid w:val="001C1F90"/>
    <w:rsid w:val="00244503"/>
    <w:rsid w:val="00245553"/>
    <w:rsid w:val="00257447"/>
    <w:rsid w:val="00286A44"/>
    <w:rsid w:val="00294925"/>
    <w:rsid w:val="002D5D53"/>
    <w:rsid w:val="002E532F"/>
    <w:rsid w:val="002F7083"/>
    <w:rsid w:val="0038426F"/>
    <w:rsid w:val="003B31FD"/>
    <w:rsid w:val="003E61B9"/>
    <w:rsid w:val="00454B23"/>
    <w:rsid w:val="00482549"/>
    <w:rsid w:val="0048629D"/>
    <w:rsid w:val="00513052"/>
    <w:rsid w:val="00531CF3"/>
    <w:rsid w:val="00534BF1"/>
    <w:rsid w:val="0054523B"/>
    <w:rsid w:val="0055525C"/>
    <w:rsid w:val="00564FDA"/>
    <w:rsid w:val="005B491F"/>
    <w:rsid w:val="00687F30"/>
    <w:rsid w:val="00691DE6"/>
    <w:rsid w:val="00692BC5"/>
    <w:rsid w:val="006A51FF"/>
    <w:rsid w:val="006E5A4F"/>
    <w:rsid w:val="006E7E40"/>
    <w:rsid w:val="00705D1C"/>
    <w:rsid w:val="00735CC3"/>
    <w:rsid w:val="007609D1"/>
    <w:rsid w:val="007778BF"/>
    <w:rsid w:val="007A7F00"/>
    <w:rsid w:val="007F068C"/>
    <w:rsid w:val="007F369B"/>
    <w:rsid w:val="007F6D91"/>
    <w:rsid w:val="008006A1"/>
    <w:rsid w:val="008308E9"/>
    <w:rsid w:val="00874C69"/>
    <w:rsid w:val="00893FA8"/>
    <w:rsid w:val="008D3096"/>
    <w:rsid w:val="008F274C"/>
    <w:rsid w:val="00901E3F"/>
    <w:rsid w:val="00972F36"/>
    <w:rsid w:val="00973584"/>
    <w:rsid w:val="009A187B"/>
    <w:rsid w:val="009D65DE"/>
    <w:rsid w:val="009F1C56"/>
    <w:rsid w:val="00A04B64"/>
    <w:rsid w:val="00A21919"/>
    <w:rsid w:val="00A37EBE"/>
    <w:rsid w:val="00A50BC3"/>
    <w:rsid w:val="00A74767"/>
    <w:rsid w:val="00AB28D9"/>
    <w:rsid w:val="00B2377F"/>
    <w:rsid w:val="00B96855"/>
    <w:rsid w:val="00BB1A4C"/>
    <w:rsid w:val="00BC42E3"/>
    <w:rsid w:val="00BE44AA"/>
    <w:rsid w:val="00C021D2"/>
    <w:rsid w:val="00C07C96"/>
    <w:rsid w:val="00C57285"/>
    <w:rsid w:val="00C75EE0"/>
    <w:rsid w:val="00CB28D2"/>
    <w:rsid w:val="00CE6444"/>
    <w:rsid w:val="00D11B87"/>
    <w:rsid w:val="00D34697"/>
    <w:rsid w:val="00D64E72"/>
    <w:rsid w:val="00D705D3"/>
    <w:rsid w:val="00D73985"/>
    <w:rsid w:val="00D76682"/>
    <w:rsid w:val="00DB2E5B"/>
    <w:rsid w:val="00DB3667"/>
    <w:rsid w:val="00DC4ECB"/>
    <w:rsid w:val="00DE073D"/>
    <w:rsid w:val="00E3226A"/>
    <w:rsid w:val="00E57FDA"/>
    <w:rsid w:val="00ED6F5C"/>
    <w:rsid w:val="00F13071"/>
    <w:rsid w:val="00F267E7"/>
    <w:rsid w:val="00F85D52"/>
    <w:rsid w:val="00FA53BC"/>
    <w:rsid w:val="00FC0DCA"/>
    <w:rsid w:val="00FD6B72"/>
    <w:rsid w:val="00FE5F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EF147"/>
  <w15:chartTrackingRefBased/>
  <w15:docId w15:val="{EE1EBD53-230F-4DC9-903E-BBC14710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26A"/>
    <w:pPr>
      <w:tabs>
        <w:tab w:val="center" w:pos="4680"/>
        <w:tab w:val="right" w:pos="9360"/>
      </w:tabs>
    </w:pPr>
  </w:style>
  <w:style w:type="character" w:customStyle="1" w:styleId="HeaderChar">
    <w:name w:val="Header Char"/>
    <w:basedOn w:val="DefaultParagraphFont"/>
    <w:link w:val="Header"/>
    <w:uiPriority w:val="99"/>
    <w:rsid w:val="00E3226A"/>
  </w:style>
  <w:style w:type="paragraph" w:styleId="Footer">
    <w:name w:val="footer"/>
    <w:basedOn w:val="Normal"/>
    <w:link w:val="FooterChar"/>
    <w:uiPriority w:val="99"/>
    <w:unhideWhenUsed/>
    <w:rsid w:val="00E3226A"/>
    <w:pPr>
      <w:tabs>
        <w:tab w:val="center" w:pos="4680"/>
        <w:tab w:val="right" w:pos="9360"/>
      </w:tabs>
    </w:pPr>
  </w:style>
  <w:style w:type="character" w:customStyle="1" w:styleId="FooterChar">
    <w:name w:val="Footer Char"/>
    <w:basedOn w:val="DefaultParagraphFont"/>
    <w:link w:val="Footer"/>
    <w:uiPriority w:val="99"/>
    <w:rsid w:val="00E3226A"/>
  </w:style>
  <w:style w:type="table" w:styleId="TableGrid">
    <w:name w:val="Table Grid"/>
    <w:basedOn w:val="TableNormal"/>
    <w:uiPriority w:val="59"/>
    <w:rsid w:val="00705D1C"/>
    <w:rPr>
      <w:rFonts w:ascii="Arial" w:hAnsi="Arial"/>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05D1C"/>
    <w:pPr>
      <w:ind w:left="720"/>
      <w:contextualSpacing/>
    </w:pPr>
    <w:rPr>
      <w:rFonts w:ascii="Arial" w:hAnsi="Arial"/>
      <w:sz w:val="22"/>
      <w:szCs w:val="22"/>
      <w:lang w:val="en-US"/>
    </w:rPr>
  </w:style>
  <w:style w:type="paragraph" w:styleId="PlainText">
    <w:name w:val="Plain Text"/>
    <w:basedOn w:val="Normal"/>
    <w:link w:val="PlainTextChar"/>
    <w:uiPriority w:val="99"/>
    <w:unhideWhenUsed/>
    <w:rsid w:val="00705D1C"/>
    <w:rPr>
      <w:rFonts w:ascii="Calibri" w:hAnsi="Calibri"/>
      <w:sz w:val="22"/>
      <w:szCs w:val="21"/>
    </w:rPr>
  </w:style>
  <w:style w:type="character" w:customStyle="1" w:styleId="PlainTextChar">
    <w:name w:val="Plain Text Char"/>
    <w:basedOn w:val="DefaultParagraphFont"/>
    <w:link w:val="PlainText"/>
    <w:uiPriority w:val="99"/>
    <w:rsid w:val="00705D1C"/>
    <w:rPr>
      <w:rFonts w:ascii="Calibri" w:hAnsi="Calibri"/>
      <w:sz w:val="22"/>
      <w:szCs w:val="21"/>
    </w:rPr>
  </w:style>
  <w:style w:type="paragraph" w:customStyle="1" w:styleId="Default">
    <w:name w:val="Default"/>
    <w:rsid w:val="00705D1C"/>
    <w:pPr>
      <w:autoSpaceDE w:val="0"/>
      <w:autoSpaceDN w:val="0"/>
      <w:adjustRightInd w:val="0"/>
    </w:pPr>
    <w:rPr>
      <w:rFonts w:ascii="Verdana" w:hAnsi="Verdana" w:cs="Verdana"/>
      <w:color w:val="000000"/>
    </w:rPr>
  </w:style>
  <w:style w:type="paragraph" w:customStyle="1" w:styleId="Bulletlist6ptSpaceAfter">
    <w:name w:val="Bullet list 6pt Space After"/>
    <w:basedOn w:val="Normal"/>
    <w:rsid w:val="00705D1C"/>
    <w:pPr>
      <w:numPr>
        <w:numId w:val="4"/>
      </w:numPr>
    </w:pPr>
    <w:rPr>
      <w:rFonts w:ascii="Times New Roman" w:eastAsia="Times New Roman" w:hAnsi="Times New Roman" w:cs="Times New Roman"/>
      <w:sz w:val="20"/>
      <w:szCs w:val="20"/>
      <w:lang w:val="en-GB"/>
    </w:rPr>
  </w:style>
  <w:style w:type="paragraph" w:customStyle="1" w:styleId="Label">
    <w:name w:val="Label"/>
    <w:basedOn w:val="Normal"/>
    <w:link w:val="LabelChar"/>
    <w:qFormat/>
    <w:rsid w:val="00705D1C"/>
    <w:pPr>
      <w:spacing w:before="40" w:after="20"/>
    </w:pPr>
    <w:rPr>
      <w:rFonts w:asciiTheme="majorHAnsi" w:eastAsia="Calibri" w:hAnsiTheme="majorHAnsi" w:cs="Times New Roman"/>
      <w:b/>
      <w:color w:val="262626"/>
      <w:sz w:val="20"/>
      <w:szCs w:val="22"/>
      <w:lang w:val="en-US"/>
    </w:rPr>
  </w:style>
  <w:style w:type="character" w:customStyle="1" w:styleId="LabelChar">
    <w:name w:val="Label Char"/>
    <w:basedOn w:val="DefaultParagraphFont"/>
    <w:link w:val="Label"/>
    <w:rsid w:val="00705D1C"/>
    <w:rPr>
      <w:rFonts w:asciiTheme="majorHAnsi" w:eastAsia="Calibri" w:hAnsiTheme="majorHAnsi" w:cs="Times New Roman"/>
      <w:b/>
      <w:color w:val="262626"/>
      <w:sz w:val="20"/>
      <w:szCs w:val="22"/>
      <w:lang w:val="en-US"/>
    </w:rPr>
  </w:style>
  <w:style w:type="table" w:customStyle="1" w:styleId="TableGrid1">
    <w:name w:val="Table Grid1"/>
    <w:basedOn w:val="TableNormal"/>
    <w:next w:val="TableGrid"/>
    <w:uiPriority w:val="59"/>
    <w:rsid w:val="00705D1C"/>
    <w:rPr>
      <w:rFonts w:ascii="Arial" w:hAnsi="Arial"/>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A74767"/>
    <w:pPr>
      <w:spacing w:after="120" w:line="480" w:lineRule="auto"/>
    </w:pPr>
    <w:rPr>
      <w:rFonts w:ascii="Verdana" w:eastAsia="Times New Roman" w:hAnsi="Verdana" w:cs="Times New Roman"/>
      <w:sz w:val="22"/>
      <w:szCs w:val="20"/>
      <w:lang w:val="en-US" w:eastAsia="en-AU"/>
    </w:rPr>
  </w:style>
  <w:style w:type="character" w:customStyle="1" w:styleId="BodyText2Char">
    <w:name w:val="Body Text 2 Char"/>
    <w:basedOn w:val="DefaultParagraphFont"/>
    <w:link w:val="BodyText2"/>
    <w:rsid w:val="00A74767"/>
    <w:rPr>
      <w:rFonts w:ascii="Verdana" w:eastAsia="Times New Roman" w:hAnsi="Verdana" w:cs="Times New Roman"/>
      <w:sz w:val="22"/>
      <w:szCs w:val="20"/>
      <w:lang w:val="en-US" w:eastAsia="en-AU"/>
    </w:rPr>
  </w:style>
  <w:style w:type="paragraph" w:customStyle="1" w:styleId="Notes">
    <w:name w:val="Notes"/>
    <w:basedOn w:val="Normal"/>
    <w:link w:val="NotesChar"/>
    <w:qFormat/>
    <w:rsid w:val="00A74767"/>
    <w:pPr>
      <w:spacing w:before="60" w:after="20"/>
    </w:pPr>
    <w:rPr>
      <w:rFonts w:eastAsia="Calibri" w:cs="Times New Roman"/>
      <w:i/>
      <w:color w:val="262626"/>
      <w:sz w:val="20"/>
      <w:szCs w:val="22"/>
      <w:lang w:val="en-US"/>
    </w:rPr>
  </w:style>
  <w:style w:type="character" w:customStyle="1" w:styleId="NotesChar">
    <w:name w:val="Notes Char"/>
    <w:basedOn w:val="DefaultParagraphFont"/>
    <w:link w:val="Notes"/>
    <w:rsid w:val="00A74767"/>
    <w:rPr>
      <w:rFonts w:eastAsia="Calibri" w:cs="Times New Roman"/>
      <w:i/>
      <w:color w:val="262626"/>
      <w:sz w:val="20"/>
      <w:szCs w:val="22"/>
      <w:lang w:val="en-US"/>
    </w:rPr>
  </w:style>
  <w:style w:type="character" w:styleId="CommentReference">
    <w:name w:val="annotation reference"/>
    <w:basedOn w:val="DefaultParagraphFont"/>
    <w:uiPriority w:val="99"/>
    <w:semiHidden/>
    <w:unhideWhenUsed/>
    <w:rsid w:val="00D11B87"/>
    <w:rPr>
      <w:sz w:val="16"/>
      <w:szCs w:val="16"/>
    </w:rPr>
  </w:style>
  <w:style w:type="paragraph" w:styleId="CommentText">
    <w:name w:val="annotation text"/>
    <w:basedOn w:val="Normal"/>
    <w:link w:val="CommentTextChar"/>
    <w:uiPriority w:val="99"/>
    <w:semiHidden/>
    <w:unhideWhenUsed/>
    <w:rsid w:val="00D11B87"/>
    <w:rPr>
      <w:sz w:val="20"/>
      <w:szCs w:val="20"/>
    </w:rPr>
  </w:style>
  <w:style w:type="character" w:customStyle="1" w:styleId="CommentTextChar">
    <w:name w:val="Comment Text Char"/>
    <w:basedOn w:val="DefaultParagraphFont"/>
    <w:link w:val="CommentText"/>
    <w:uiPriority w:val="99"/>
    <w:semiHidden/>
    <w:rsid w:val="00D11B87"/>
    <w:rPr>
      <w:sz w:val="20"/>
      <w:szCs w:val="20"/>
    </w:rPr>
  </w:style>
  <w:style w:type="paragraph" w:styleId="Revision">
    <w:name w:val="Revision"/>
    <w:hidden/>
    <w:uiPriority w:val="99"/>
    <w:semiHidden/>
    <w:rsid w:val="00893FA8"/>
  </w:style>
  <w:style w:type="paragraph" w:styleId="CommentSubject">
    <w:name w:val="annotation subject"/>
    <w:basedOn w:val="CommentText"/>
    <w:next w:val="CommentText"/>
    <w:link w:val="CommentSubjectChar"/>
    <w:uiPriority w:val="99"/>
    <w:semiHidden/>
    <w:unhideWhenUsed/>
    <w:rsid w:val="00893FA8"/>
    <w:rPr>
      <w:b/>
      <w:bCs/>
    </w:rPr>
  </w:style>
  <w:style w:type="character" w:customStyle="1" w:styleId="CommentSubjectChar">
    <w:name w:val="Comment Subject Char"/>
    <w:basedOn w:val="CommentTextChar"/>
    <w:link w:val="CommentSubject"/>
    <w:uiPriority w:val="99"/>
    <w:semiHidden/>
    <w:rsid w:val="0089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54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D4F1053C132D45A0FF895526569B4E" ma:contentTypeVersion="16" ma:contentTypeDescription="Create a new document." ma:contentTypeScope="" ma:versionID="49ef1ddb672b3da69c57842313db4080">
  <xsd:schema xmlns:xsd="http://www.w3.org/2001/XMLSchema" xmlns:xs="http://www.w3.org/2001/XMLSchema" xmlns:p="http://schemas.microsoft.com/office/2006/metadata/properties" xmlns:ns2="9f04fb79-681c-447f-b771-04d8aa173f38" xmlns:ns3="d7bee3fc-e840-40cf-b8f1-2e5c737026d7" targetNamespace="http://schemas.microsoft.com/office/2006/metadata/properties" ma:root="true" ma:fieldsID="bc615abc2978d8395fe80eb12e31e1b4" ns2:_="" ns3:_="">
    <xsd:import namespace="9f04fb79-681c-447f-b771-04d8aa173f38"/>
    <xsd:import namespace="d7bee3fc-e840-40cf-b8f1-2e5c737026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4fb79-681c-447f-b771-04d8aa173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5fa0a2-379c-409f-8766-4f7ed1c150b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ee3fc-e840-40cf-b8f1-2e5c737026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f456c-674f-4415-a2f2-0a5521e27b5e}" ma:internalName="TaxCatchAll" ma:showField="CatchAllData" ma:web="d7bee3fc-e840-40cf-b8f1-2e5c737026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7bee3fc-e840-40cf-b8f1-2e5c737026d7" xsi:nil="true"/>
    <lcf76f155ced4ddcb4097134ff3c332f xmlns="9f04fb79-681c-447f-b771-04d8aa173f3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B1CBEB-8466-4689-8484-F2A4ABC4F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4fb79-681c-447f-b771-04d8aa173f38"/>
    <ds:schemaRef ds:uri="d7bee3fc-e840-40cf-b8f1-2e5c73702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4B1475-3127-4DD4-B8BA-4F40868D5083}">
  <ds:schemaRefs>
    <ds:schemaRef ds:uri="http://schemas.microsoft.com/office/2006/metadata/properties"/>
    <ds:schemaRef ds:uri="http://schemas.microsoft.com/office/infopath/2007/PartnerControls"/>
    <ds:schemaRef ds:uri="d7bee3fc-e840-40cf-b8f1-2e5c737026d7"/>
    <ds:schemaRef ds:uri="9f04fb79-681c-447f-b771-04d8aa173f38"/>
  </ds:schemaRefs>
</ds:datastoreItem>
</file>

<file path=customXml/itemProps3.xml><?xml version="1.0" encoding="utf-8"?>
<ds:datastoreItem xmlns:ds="http://schemas.openxmlformats.org/officeDocument/2006/customXml" ds:itemID="{5990DA5C-31E2-403C-9BD1-F504C9DAA0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Harris</dc:creator>
  <cp:keywords/>
  <dc:description/>
  <cp:lastModifiedBy>Cassie Harris</cp:lastModifiedBy>
  <cp:revision>4</cp:revision>
  <dcterms:created xsi:type="dcterms:W3CDTF">2022-10-27T00:46:00Z</dcterms:created>
  <dcterms:modified xsi:type="dcterms:W3CDTF">2022-10-27T00:48:00Z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0x01010077D4F1053C132D45A0FF895526569B4E</vt:lpwstr>
  </property>
  <property fmtid="{D5CDD505-2E9C-101B-9397-08002B2CF9AE}" pid="3" name="Order">
    <vt:r8>404000</vt:r8>
  </property>
  <property fmtid="{D5CDD505-2E9C-101B-9397-08002B2CF9AE}" pid="4" name="MediaServiceImageTags">
    <vt:lpwstr/>
  </property>
</Properties>
</file>